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36" w:rsidRPr="002925F6" w:rsidRDefault="00610DE8" w:rsidP="002F5F36">
      <w:pPr>
        <w:spacing w:after="0" w:line="240" w:lineRule="auto"/>
        <w:jc w:val="center"/>
        <w:rPr>
          <w:rFonts w:ascii="Times New Roman" w:hAnsi="Times New Roman" w:cs="Times New Roman"/>
          <w:b/>
          <w:sz w:val="20"/>
          <w:szCs w:val="20"/>
          <w:u w:val="single"/>
        </w:rPr>
      </w:pPr>
      <w:r w:rsidRPr="00610DE8">
        <w:rPr>
          <w:rFonts w:ascii="Times New Roman" w:hAnsi="Times New Roman" w:cs="Times New Roman"/>
          <w:b/>
          <w:noProof/>
          <w:sz w:val="24"/>
          <w:szCs w:val="24"/>
          <w:u w:val="single"/>
          <w:lang w:bidi="ta-IN"/>
        </w:rPr>
        <w:drawing>
          <wp:anchor distT="0" distB="0" distL="114300" distR="114300" simplePos="0" relativeHeight="251659264" behindDoc="0" locked="0" layoutInCell="1" allowOverlap="1">
            <wp:simplePos x="0" y="0"/>
            <wp:positionH relativeFrom="column">
              <wp:posOffset>2618740</wp:posOffset>
            </wp:positionH>
            <wp:positionV relativeFrom="paragraph">
              <wp:posOffset>142875</wp:posOffset>
            </wp:positionV>
            <wp:extent cx="671195" cy="690245"/>
            <wp:effectExtent l="76200" t="19050" r="52705" b="10985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grayscl/>
                      <a:extLst>
                        <a:ext uri="{BEBA8EAE-BF5A-486C-A8C5-ECC9F3942E4B}">
                          <a14:imgProps xmlns:a14="http://schemas.microsoft.com/office/drawing/2010/main">
                            <a14:imgLayer r:embed="rId10">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D7199D" w:rsidRPr="002925F6">
        <w:rPr>
          <w:rFonts w:ascii="Times New Roman" w:hAnsi="Times New Roman" w:cs="Times New Roman"/>
          <w:b/>
          <w:sz w:val="20"/>
          <w:szCs w:val="20"/>
          <w:u w:val="single"/>
        </w:rPr>
        <w:t xml:space="preserve">SCHEMS OF </w:t>
      </w:r>
      <w:proofErr w:type="gramStart"/>
      <w:r w:rsidR="00D7199D" w:rsidRPr="002925F6">
        <w:rPr>
          <w:rFonts w:ascii="Times New Roman" w:hAnsi="Times New Roman" w:cs="Times New Roman"/>
          <w:b/>
          <w:sz w:val="20"/>
          <w:szCs w:val="20"/>
          <w:u w:val="single"/>
        </w:rPr>
        <w:t xml:space="preserve">RECRUITMENT </w:t>
      </w:r>
      <w:r w:rsidR="005B24B4" w:rsidRPr="002925F6">
        <w:rPr>
          <w:rFonts w:ascii="Times New Roman" w:hAnsi="Times New Roman" w:cs="Times New Roman"/>
          <w:b/>
          <w:sz w:val="20"/>
          <w:szCs w:val="20"/>
          <w:u w:val="single"/>
        </w:rPr>
        <w:t xml:space="preserve"> OF</w:t>
      </w:r>
      <w:proofErr w:type="gramEnd"/>
      <w:r w:rsidR="005B24B4" w:rsidRPr="002925F6">
        <w:rPr>
          <w:rFonts w:ascii="Times New Roman" w:hAnsi="Times New Roman" w:cs="Times New Roman"/>
          <w:b/>
          <w:sz w:val="20"/>
          <w:szCs w:val="20"/>
          <w:u w:val="single"/>
        </w:rPr>
        <w:t xml:space="preserve"> ACADEMIC STAFF</w:t>
      </w:r>
    </w:p>
    <w:p w:rsidR="002F5F36" w:rsidRDefault="002F5F36" w:rsidP="002F5F36">
      <w:pPr>
        <w:spacing w:after="0" w:line="240" w:lineRule="auto"/>
        <w:jc w:val="center"/>
        <w:rPr>
          <w:rFonts w:ascii="Times New Roman" w:hAnsi="Times New Roman" w:cs="Times New Roman"/>
          <w:b/>
          <w:sz w:val="24"/>
          <w:szCs w:val="24"/>
          <w:u w:val="single"/>
        </w:rPr>
      </w:pPr>
    </w:p>
    <w:p w:rsidR="00D7199D" w:rsidRPr="009D26CC" w:rsidRDefault="002F5F36" w:rsidP="002925F6">
      <w:pPr>
        <w:spacing w:after="0" w:line="240" w:lineRule="auto"/>
        <w:rPr>
          <w:rFonts w:ascii="Times New Roman" w:hAnsi="Times New Roman" w:cs="Times New Roman"/>
          <w:sz w:val="20"/>
          <w:szCs w:val="20"/>
        </w:rPr>
      </w:pPr>
      <w:r w:rsidRPr="009D26CC">
        <w:rPr>
          <w:rFonts w:ascii="Times New Roman" w:hAnsi="Times New Roman" w:cs="Times New Roman"/>
          <w:b/>
          <w:sz w:val="20"/>
          <w:szCs w:val="20"/>
          <w:u w:val="single"/>
        </w:rPr>
        <w:t>P</w:t>
      </w:r>
      <w:r w:rsidR="00D7199D" w:rsidRPr="009D26CC">
        <w:rPr>
          <w:rFonts w:ascii="Times New Roman" w:hAnsi="Times New Roman" w:cs="Times New Roman"/>
          <w:b/>
          <w:sz w:val="20"/>
          <w:szCs w:val="20"/>
          <w:u w:val="single"/>
        </w:rPr>
        <w:t>ost &amp; Salary Code</w:t>
      </w:r>
    </w:p>
    <w:p w:rsidR="00D7199D" w:rsidRPr="009D26CC" w:rsidRDefault="00D7199D" w:rsidP="002925F6">
      <w:p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Lecturer</w:t>
      </w:r>
      <w:r w:rsidR="0052146D" w:rsidRPr="009D26CC">
        <w:rPr>
          <w:rFonts w:ascii="Times New Roman" w:hAnsi="Times New Roman" w:cs="Times New Roman"/>
          <w:sz w:val="20"/>
          <w:szCs w:val="20"/>
        </w:rPr>
        <w:t xml:space="preserve"> </w:t>
      </w:r>
      <w:r w:rsidRPr="009D26CC">
        <w:rPr>
          <w:rFonts w:ascii="Times New Roman" w:hAnsi="Times New Roman" w:cs="Times New Roman"/>
          <w:sz w:val="20"/>
          <w:szCs w:val="20"/>
        </w:rPr>
        <w:t>(</w:t>
      </w:r>
      <w:r w:rsidR="00E81534" w:rsidRPr="009D26CC">
        <w:rPr>
          <w:rFonts w:ascii="Times New Roman" w:hAnsi="Times New Roman" w:cs="Times New Roman"/>
          <w:sz w:val="20"/>
          <w:szCs w:val="20"/>
        </w:rPr>
        <w:t>Probationary</w:t>
      </w:r>
      <w:r w:rsidRPr="009D26CC">
        <w:rPr>
          <w:rFonts w:ascii="Times New Roman" w:hAnsi="Times New Roman" w:cs="Times New Roman"/>
          <w:sz w:val="20"/>
          <w:szCs w:val="20"/>
        </w:rPr>
        <w:t>) Non-(Medical/Dental)</w:t>
      </w:r>
    </w:p>
    <w:p w:rsidR="00D7199D" w:rsidRPr="009D26CC" w:rsidRDefault="00D7199D" w:rsidP="002925F6">
      <w:p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Salary Scale</w:t>
      </w:r>
      <w:r w:rsidRPr="009D26CC">
        <w:rPr>
          <w:rFonts w:ascii="Times New Roman" w:hAnsi="Times New Roman" w:cs="Times New Roman"/>
          <w:sz w:val="20"/>
          <w:szCs w:val="20"/>
        </w:rPr>
        <w:tab/>
        <w:t xml:space="preserve">: </w:t>
      </w:r>
      <w:proofErr w:type="spellStart"/>
      <w:r w:rsidRPr="009D26CC">
        <w:rPr>
          <w:rFonts w:ascii="Times New Roman" w:hAnsi="Times New Roman" w:cs="Times New Roman"/>
          <w:sz w:val="20"/>
          <w:szCs w:val="20"/>
        </w:rPr>
        <w:t>Rs</w:t>
      </w:r>
      <w:proofErr w:type="spellEnd"/>
      <w:r w:rsidRPr="009D26CC">
        <w:rPr>
          <w:rFonts w:ascii="Times New Roman" w:hAnsi="Times New Roman" w:cs="Times New Roman"/>
          <w:sz w:val="20"/>
          <w:szCs w:val="20"/>
        </w:rPr>
        <w:t xml:space="preserve">. 27,775 – </w:t>
      </w:r>
      <w:proofErr w:type="gramStart"/>
      <w:r w:rsidRPr="009D26CC">
        <w:rPr>
          <w:rFonts w:ascii="Times New Roman" w:hAnsi="Times New Roman" w:cs="Times New Roman"/>
          <w:sz w:val="20"/>
          <w:szCs w:val="20"/>
        </w:rPr>
        <w:t>10x645  -</w:t>
      </w:r>
      <w:proofErr w:type="gramEnd"/>
      <w:r w:rsidRPr="009D26CC">
        <w:rPr>
          <w:rFonts w:ascii="Times New Roman" w:hAnsi="Times New Roman" w:cs="Times New Roman"/>
          <w:sz w:val="20"/>
          <w:szCs w:val="20"/>
        </w:rPr>
        <w:t xml:space="preserve"> 34,225/- p.m. (U-AC 3(IV)</w:t>
      </w:r>
    </w:p>
    <w:p w:rsidR="00D73410" w:rsidRPr="009D26CC" w:rsidRDefault="00D73410" w:rsidP="002925F6">
      <w:pPr>
        <w:spacing w:after="0" w:line="240" w:lineRule="auto"/>
        <w:jc w:val="both"/>
        <w:rPr>
          <w:rFonts w:ascii="Times New Roman" w:hAnsi="Times New Roman" w:cs="Times New Roman"/>
          <w:sz w:val="20"/>
          <w:szCs w:val="20"/>
        </w:rPr>
      </w:pPr>
    </w:p>
    <w:p w:rsidR="00D7199D" w:rsidRPr="009D26CC" w:rsidRDefault="00D7199D" w:rsidP="002925F6">
      <w:pPr>
        <w:spacing w:after="0" w:line="240" w:lineRule="auto"/>
        <w:jc w:val="both"/>
        <w:rPr>
          <w:rFonts w:ascii="Times New Roman" w:hAnsi="Times New Roman" w:cs="Times New Roman"/>
          <w:b/>
          <w:bCs/>
          <w:sz w:val="20"/>
          <w:szCs w:val="20"/>
          <w:u w:val="single"/>
        </w:rPr>
      </w:pPr>
      <w:r w:rsidRPr="009D26CC">
        <w:rPr>
          <w:rFonts w:ascii="Times New Roman" w:hAnsi="Times New Roman" w:cs="Times New Roman"/>
          <w:b/>
          <w:bCs/>
          <w:sz w:val="20"/>
          <w:szCs w:val="20"/>
          <w:u w:val="single"/>
        </w:rPr>
        <w:t xml:space="preserve">Method of Recruitment </w:t>
      </w:r>
    </w:p>
    <w:p w:rsidR="00D7199D" w:rsidRPr="009D26CC" w:rsidRDefault="00D7199D" w:rsidP="002925F6">
      <w:pPr>
        <w:spacing w:after="0" w:line="240" w:lineRule="auto"/>
        <w:jc w:val="both"/>
        <w:rPr>
          <w:rFonts w:ascii="Times New Roman" w:hAnsi="Times New Roman" w:cs="Times New Roman"/>
          <w:sz w:val="20"/>
          <w:szCs w:val="20"/>
        </w:rPr>
      </w:pPr>
    </w:p>
    <w:p w:rsidR="00D7199D" w:rsidRPr="009D26CC" w:rsidRDefault="00D7199D" w:rsidP="002925F6">
      <w:p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By Open advertisement</w:t>
      </w:r>
    </w:p>
    <w:p w:rsidR="00D73410" w:rsidRPr="009D26CC" w:rsidRDefault="00D73410" w:rsidP="002925F6">
      <w:pPr>
        <w:spacing w:after="0" w:line="240" w:lineRule="auto"/>
        <w:jc w:val="both"/>
        <w:rPr>
          <w:rFonts w:ascii="Times New Roman" w:hAnsi="Times New Roman" w:cs="Times New Roman"/>
          <w:sz w:val="20"/>
          <w:szCs w:val="20"/>
        </w:rPr>
      </w:pPr>
    </w:p>
    <w:p w:rsidR="00D7199D" w:rsidRPr="009D26CC" w:rsidRDefault="00D7199D" w:rsidP="002925F6">
      <w:pPr>
        <w:spacing w:after="0" w:line="240" w:lineRule="auto"/>
        <w:jc w:val="both"/>
        <w:rPr>
          <w:rFonts w:ascii="Times New Roman" w:hAnsi="Times New Roman" w:cs="Times New Roman"/>
          <w:b/>
          <w:sz w:val="20"/>
          <w:szCs w:val="20"/>
          <w:u w:val="single"/>
        </w:rPr>
      </w:pPr>
      <w:r w:rsidRPr="009D26CC">
        <w:rPr>
          <w:rFonts w:ascii="Times New Roman" w:hAnsi="Times New Roman" w:cs="Times New Roman"/>
          <w:b/>
          <w:sz w:val="20"/>
          <w:szCs w:val="20"/>
          <w:u w:val="single"/>
        </w:rPr>
        <w:t>Qualifications</w:t>
      </w:r>
    </w:p>
    <w:p w:rsidR="00D7199D" w:rsidRPr="009D26CC" w:rsidRDefault="00D7199D" w:rsidP="002925F6">
      <w:pPr>
        <w:spacing w:after="0" w:line="240" w:lineRule="auto"/>
        <w:jc w:val="both"/>
        <w:rPr>
          <w:rFonts w:ascii="Times New Roman" w:hAnsi="Times New Roman" w:cs="Times New Roman"/>
          <w:sz w:val="20"/>
          <w:szCs w:val="20"/>
        </w:rPr>
      </w:pPr>
    </w:p>
    <w:p w:rsidR="00D7199D" w:rsidRPr="009D26CC" w:rsidRDefault="00D7199D" w:rsidP="002925F6">
      <w:pPr>
        <w:spacing w:after="0" w:line="240" w:lineRule="auto"/>
        <w:ind w:left="720" w:hanging="720"/>
        <w:jc w:val="both"/>
        <w:rPr>
          <w:rFonts w:ascii="Times New Roman" w:hAnsi="Times New Roman" w:cs="Times New Roman"/>
          <w:sz w:val="20"/>
          <w:szCs w:val="20"/>
        </w:rPr>
      </w:pPr>
      <w:proofErr w:type="gramStart"/>
      <w:r w:rsidRPr="009D26CC">
        <w:rPr>
          <w:rFonts w:ascii="Times New Roman" w:hAnsi="Times New Roman" w:cs="Times New Roman"/>
          <w:sz w:val="20"/>
          <w:szCs w:val="20"/>
        </w:rPr>
        <w:t>(I)</w:t>
      </w:r>
      <w:r w:rsidRPr="009D26CC">
        <w:rPr>
          <w:rFonts w:ascii="Times New Roman" w:hAnsi="Times New Roman" w:cs="Times New Roman"/>
          <w:sz w:val="20"/>
          <w:szCs w:val="20"/>
        </w:rPr>
        <w:tab/>
        <w:t xml:space="preserve">A Degree with specialization in the relevant subject with First or Second </w:t>
      </w:r>
      <w:r w:rsidR="00671CA0" w:rsidRPr="009D26CC">
        <w:rPr>
          <w:rFonts w:ascii="Times New Roman" w:hAnsi="Times New Roman" w:cs="Times New Roman"/>
          <w:sz w:val="20"/>
          <w:szCs w:val="20"/>
        </w:rPr>
        <w:t>Class (</w:t>
      </w:r>
      <w:r w:rsidRPr="009D26CC">
        <w:rPr>
          <w:rFonts w:ascii="Times New Roman" w:hAnsi="Times New Roman" w:cs="Times New Roman"/>
          <w:sz w:val="20"/>
          <w:szCs w:val="20"/>
        </w:rPr>
        <w:t xml:space="preserve">Upper Division) </w:t>
      </w:r>
      <w:proofErr w:type="spellStart"/>
      <w:r w:rsidRPr="009D26CC">
        <w:rPr>
          <w:rFonts w:ascii="Times New Roman" w:hAnsi="Times New Roman" w:cs="Times New Roman"/>
          <w:sz w:val="20"/>
          <w:szCs w:val="20"/>
        </w:rPr>
        <w:t>Honours</w:t>
      </w:r>
      <w:proofErr w:type="spellEnd"/>
      <w:r w:rsidRPr="009D26CC">
        <w:rPr>
          <w:rFonts w:ascii="Times New Roman" w:hAnsi="Times New Roman" w:cs="Times New Roman"/>
          <w:sz w:val="20"/>
          <w:szCs w:val="20"/>
        </w:rPr>
        <w:t>.</w:t>
      </w:r>
      <w:proofErr w:type="gramEnd"/>
    </w:p>
    <w:p w:rsidR="00D7199D" w:rsidRPr="009D26CC" w:rsidRDefault="00D7199D" w:rsidP="002925F6">
      <w:pPr>
        <w:spacing w:after="0" w:line="240" w:lineRule="auto"/>
        <w:ind w:left="720" w:hanging="720"/>
        <w:jc w:val="both"/>
        <w:rPr>
          <w:rFonts w:ascii="Times New Roman" w:hAnsi="Times New Roman" w:cs="Times New Roman"/>
          <w:sz w:val="20"/>
          <w:szCs w:val="20"/>
        </w:rPr>
      </w:pPr>
    </w:p>
    <w:p w:rsidR="005B24B4" w:rsidRPr="009D26CC" w:rsidRDefault="005B24B4" w:rsidP="002925F6">
      <w:pPr>
        <w:spacing w:after="0" w:line="240" w:lineRule="auto"/>
        <w:ind w:left="720" w:hanging="720"/>
        <w:jc w:val="both"/>
        <w:rPr>
          <w:rFonts w:ascii="Times New Roman" w:hAnsi="Times New Roman" w:cs="Times New Roman"/>
          <w:sz w:val="20"/>
          <w:szCs w:val="20"/>
          <w:u w:val="single"/>
        </w:rPr>
      </w:pPr>
      <w:r w:rsidRPr="009D26CC">
        <w:rPr>
          <w:rFonts w:ascii="Times New Roman" w:hAnsi="Times New Roman" w:cs="Times New Roman"/>
          <w:sz w:val="20"/>
          <w:szCs w:val="20"/>
        </w:rPr>
        <w:tab/>
      </w:r>
      <w:r w:rsidRPr="009D26CC">
        <w:rPr>
          <w:rFonts w:ascii="Times New Roman" w:hAnsi="Times New Roman" w:cs="Times New Roman"/>
          <w:sz w:val="20"/>
          <w:szCs w:val="20"/>
          <w:u w:val="single"/>
        </w:rPr>
        <w:t>OR</w:t>
      </w:r>
    </w:p>
    <w:p w:rsidR="005B24B4" w:rsidRPr="009D26CC" w:rsidRDefault="005B24B4" w:rsidP="002925F6">
      <w:pPr>
        <w:spacing w:after="0" w:line="240" w:lineRule="auto"/>
        <w:ind w:left="720" w:hanging="720"/>
        <w:jc w:val="both"/>
        <w:rPr>
          <w:rFonts w:ascii="Times New Roman" w:hAnsi="Times New Roman" w:cs="Times New Roman"/>
          <w:sz w:val="20"/>
          <w:szCs w:val="20"/>
        </w:rPr>
      </w:pPr>
    </w:p>
    <w:p w:rsidR="00D7199D" w:rsidRPr="009D26CC" w:rsidRDefault="00D7199D" w:rsidP="002925F6">
      <w:pPr>
        <w:spacing w:after="0" w:line="240" w:lineRule="auto"/>
        <w:ind w:left="720" w:hanging="720"/>
        <w:jc w:val="both"/>
        <w:rPr>
          <w:rFonts w:ascii="Times New Roman" w:hAnsi="Times New Roman" w:cs="Times New Roman"/>
          <w:sz w:val="20"/>
          <w:szCs w:val="20"/>
        </w:rPr>
      </w:pPr>
      <w:r w:rsidRPr="009D26CC">
        <w:rPr>
          <w:rFonts w:ascii="Times New Roman" w:hAnsi="Times New Roman" w:cs="Times New Roman"/>
          <w:sz w:val="20"/>
          <w:szCs w:val="20"/>
        </w:rPr>
        <w:t>(2)</w:t>
      </w:r>
      <w:r w:rsidRPr="009D26CC">
        <w:rPr>
          <w:rFonts w:ascii="Times New Roman" w:hAnsi="Times New Roman" w:cs="Times New Roman"/>
          <w:sz w:val="20"/>
          <w:szCs w:val="20"/>
        </w:rPr>
        <w:tab/>
        <w:t xml:space="preserve">A Degree with specialization in the relevant subject </w:t>
      </w:r>
      <w:r w:rsidR="005A2140" w:rsidRPr="009D26CC">
        <w:rPr>
          <w:rFonts w:ascii="Times New Roman" w:hAnsi="Times New Roman" w:cs="Times New Roman"/>
          <w:sz w:val="20"/>
          <w:szCs w:val="20"/>
        </w:rPr>
        <w:t xml:space="preserve">with </w:t>
      </w:r>
      <w:r w:rsidRPr="009D26CC">
        <w:rPr>
          <w:rFonts w:ascii="Times New Roman" w:hAnsi="Times New Roman" w:cs="Times New Roman"/>
          <w:sz w:val="20"/>
          <w:szCs w:val="20"/>
        </w:rPr>
        <w:t xml:space="preserve">Second Class (Lower Division) </w:t>
      </w:r>
      <w:proofErr w:type="spellStart"/>
      <w:r w:rsidRPr="009D26CC">
        <w:rPr>
          <w:rFonts w:ascii="Times New Roman" w:hAnsi="Times New Roman" w:cs="Times New Roman"/>
          <w:sz w:val="20"/>
          <w:szCs w:val="20"/>
        </w:rPr>
        <w:t>Honours</w:t>
      </w:r>
      <w:proofErr w:type="spellEnd"/>
      <w:r w:rsidRPr="009D26CC">
        <w:rPr>
          <w:rFonts w:ascii="Times New Roman" w:hAnsi="Times New Roman" w:cs="Times New Roman"/>
          <w:sz w:val="20"/>
          <w:szCs w:val="20"/>
        </w:rPr>
        <w:t>.</w:t>
      </w:r>
    </w:p>
    <w:p w:rsidR="00D7199D" w:rsidRPr="009D26CC" w:rsidRDefault="00D7199D" w:rsidP="002925F6">
      <w:pPr>
        <w:spacing w:after="0" w:line="240" w:lineRule="auto"/>
        <w:jc w:val="both"/>
        <w:rPr>
          <w:rFonts w:ascii="Times New Roman" w:hAnsi="Times New Roman" w:cs="Times New Roman"/>
          <w:sz w:val="20"/>
          <w:szCs w:val="20"/>
        </w:rPr>
      </w:pPr>
    </w:p>
    <w:p w:rsidR="00D7199D" w:rsidRPr="009D26CC" w:rsidRDefault="00D7199D" w:rsidP="002925F6">
      <w:pPr>
        <w:spacing w:after="0" w:line="240" w:lineRule="auto"/>
        <w:ind w:firstLine="720"/>
        <w:jc w:val="both"/>
        <w:rPr>
          <w:rFonts w:ascii="Times New Roman" w:hAnsi="Times New Roman" w:cs="Times New Roman"/>
          <w:sz w:val="20"/>
          <w:szCs w:val="20"/>
          <w:u w:val="single"/>
        </w:rPr>
      </w:pPr>
      <w:r w:rsidRPr="009D26CC">
        <w:rPr>
          <w:rFonts w:ascii="Times New Roman" w:hAnsi="Times New Roman" w:cs="Times New Roman"/>
          <w:sz w:val="20"/>
          <w:szCs w:val="20"/>
          <w:u w:val="single"/>
        </w:rPr>
        <w:t>OR</w:t>
      </w:r>
    </w:p>
    <w:p w:rsidR="00D7199D" w:rsidRPr="009D26CC" w:rsidRDefault="00D7199D" w:rsidP="002925F6">
      <w:pPr>
        <w:spacing w:after="0" w:line="240" w:lineRule="auto"/>
        <w:ind w:firstLine="720"/>
        <w:jc w:val="both"/>
        <w:rPr>
          <w:rFonts w:ascii="Times New Roman" w:hAnsi="Times New Roman" w:cs="Times New Roman"/>
          <w:sz w:val="20"/>
          <w:szCs w:val="20"/>
        </w:rPr>
      </w:pPr>
    </w:p>
    <w:p w:rsidR="00821F2F" w:rsidRPr="009D26CC" w:rsidRDefault="00610DE8" w:rsidP="002925F6">
      <w:pPr>
        <w:spacing w:after="0" w:line="240" w:lineRule="auto"/>
        <w:ind w:left="720" w:hanging="720"/>
        <w:jc w:val="both"/>
        <w:rPr>
          <w:rFonts w:ascii="Times New Roman" w:hAnsi="Times New Roman" w:cs="Times New Roman"/>
          <w:sz w:val="20"/>
          <w:szCs w:val="20"/>
        </w:rPr>
      </w:pPr>
      <w:r w:rsidRPr="009D26CC">
        <w:rPr>
          <w:rFonts w:ascii="Times New Roman" w:hAnsi="Times New Roman" w:cs="Times New Roman"/>
          <w:sz w:val="20"/>
          <w:szCs w:val="20"/>
        </w:rPr>
        <w:t>(3)</w:t>
      </w:r>
      <w:r w:rsidRPr="009D26CC">
        <w:rPr>
          <w:rFonts w:ascii="Times New Roman" w:hAnsi="Times New Roman" w:cs="Times New Roman"/>
          <w:sz w:val="20"/>
          <w:szCs w:val="20"/>
        </w:rPr>
        <w:tab/>
      </w:r>
      <w:r w:rsidR="00D7199D" w:rsidRPr="009D26CC">
        <w:rPr>
          <w:rFonts w:ascii="Times New Roman" w:hAnsi="Times New Roman" w:cs="Times New Roman"/>
          <w:sz w:val="20"/>
          <w:szCs w:val="20"/>
        </w:rPr>
        <w:t>(</w:t>
      </w:r>
      <w:proofErr w:type="gramStart"/>
      <w:r w:rsidR="00D7199D" w:rsidRPr="009D26CC">
        <w:rPr>
          <w:rFonts w:ascii="Times New Roman" w:hAnsi="Times New Roman" w:cs="Times New Roman"/>
          <w:sz w:val="20"/>
          <w:szCs w:val="20"/>
        </w:rPr>
        <w:t>a</w:t>
      </w:r>
      <w:proofErr w:type="gramEnd"/>
      <w:r w:rsidR="00D7199D" w:rsidRPr="009D26CC">
        <w:rPr>
          <w:rFonts w:ascii="Times New Roman" w:hAnsi="Times New Roman" w:cs="Times New Roman"/>
          <w:sz w:val="20"/>
          <w:szCs w:val="20"/>
        </w:rPr>
        <w:t xml:space="preserve">) </w:t>
      </w:r>
      <w:r w:rsidR="005A4868" w:rsidRPr="009D26CC">
        <w:rPr>
          <w:rFonts w:ascii="Times New Roman" w:hAnsi="Times New Roman" w:cs="Times New Roman"/>
          <w:sz w:val="20"/>
          <w:szCs w:val="20"/>
        </w:rPr>
        <w:tab/>
      </w:r>
      <w:r w:rsidR="00D7199D" w:rsidRPr="009D26CC">
        <w:rPr>
          <w:rFonts w:ascii="Times New Roman" w:hAnsi="Times New Roman" w:cs="Times New Roman"/>
          <w:sz w:val="20"/>
          <w:szCs w:val="20"/>
        </w:rPr>
        <w:t xml:space="preserve">A Degree with specialization </w:t>
      </w:r>
      <w:r w:rsidR="005A4868" w:rsidRPr="009D26CC">
        <w:rPr>
          <w:rFonts w:ascii="Times New Roman" w:hAnsi="Times New Roman" w:cs="Times New Roman"/>
          <w:sz w:val="20"/>
          <w:szCs w:val="20"/>
        </w:rPr>
        <w:t xml:space="preserve">in the relevant subject without </w:t>
      </w:r>
      <w:proofErr w:type="spellStart"/>
      <w:r w:rsidR="005A4868" w:rsidRPr="009D26CC">
        <w:rPr>
          <w:rFonts w:ascii="Times New Roman" w:hAnsi="Times New Roman" w:cs="Times New Roman"/>
          <w:sz w:val="20"/>
          <w:szCs w:val="20"/>
        </w:rPr>
        <w:t>Honours</w:t>
      </w:r>
      <w:proofErr w:type="spellEnd"/>
      <w:r w:rsidR="005A4868" w:rsidRPr="009D26CC">
        <w:rPr>
          <w:rFonts w:ascii="Times New Roman" w:hAnsi="Times New Roman" w:cs="Times New Roman"/>
          <w:sz w:val="20"/>
          <w:szCs w:val="20"/>
        </w:rPr>
        <w:t xml:space="preserve"> or any other</w:t>
      </w:r>
      <w:r w:rsidRPr="009D26CC">
        <w:rPr>
          <w:rFonts w:ascii="Times New Roman" w:hAnsi="Times New Roman" w:cs="Times New Roman"/>
          <w:sz w:val="20"/>
          <w:szCs w:val="20"/>
        </w:rPr>
        <w:t xml:space="preserve"> degree </w:t>
      </w:r>
      <w:r w:rsidR="005A4868" w:rsidRPr="009D26CC">
        <w:rPr>
          <w:rFonts w:ascii="Times New Roman" w:hAnsi="Times New Roman" w:cs="Times New Roman"/>
          <w:sz w:val="20"/>
          <w:szCs w:val="20"/>
        </w:rPr>
        <w:t xml:space="preserve">with at least Second </w:t>
      </w:r>
    </w:p>
    <w:p w:rsidR="00D7199D" w:rsidRPr="009D26CC" w:rsidRDefault="005A4868" w:rsidP="00821F2F">
      <w:pPr>
        <w:spacing w:after="0" w:line="240" w:lineRule="auto"/>
        <w:ind w:left="720" w:firstLine="720"/>
        <w:jc w:val="both"/>
        <w:rPr>
          <w:rFonts w:ascii="Times New Roman" w:hAnsi="Times New Roman" w:cs="Times New Roman"/>
          <w:sz w:val="20"/>
          <w:szCs w:val="20"/>
        </w:rPr>
      </w:pPr>
      <w:r w:rsidRPr="009D26CC">
        <w:rPr>
          <w:rFonts w:ascii="Times New Roman" w:hAnsi="Times New Roman" w:cs="Times New Roman"/>
          <w:sz w:val="20"/>
          <w:szCs w:val="20"/>
        </w:rPr>
        <w:t xml:space="preserve">Class </w:t>
      </w:r>
      <w:proofErr w:type="spellStart"/>
      <w:r w:rsidRPr="009D26CC">
        <w:rPr>
          <w:rFonts w:ascii="Times New Roman" w:hAnsi="Times New Roman" w:cs="Times New Roman"/>
          <w:sz w:val="20"/>
          <w:szCs w:val="20"/>
        </w:rPr>
        <w:t>Honours</w:t>
      </w:r>
      <w:proofErr w:type="spellEnd"/>
      <w:r w:rsidRPr="009D26CC">
        <w:rPr>
          <w:rFonts w:ascii="Times New Roman" w:hAnsi="Times New Roman" w:cs="Times New Roman"/>
          <w:sz w:val="20"/>
          <w:szCs w:val="20"/>
        </w:rPr>
        <w:t>.</w:t>
      </w:r>
    </w:p>
    <w:p w:rsidR="005A4868" w:rsidRPr="009D26CC" w:rsidRDefault="005A4868" w:rsidP="002925F6">
      <w:pPr>
        <w:spacing w:after="0" w:line="240" w:lineRule="auto"/>
        <w:jc w:val="both"/>
        <w:rPr>
          <w:rFonts w:ascii="Times New Roman" w:hAnsi="Times New Roman" w:cs="Times New Roman"/>
          <w:sz w:val="20"/>
          <w:szCs w:val="20"/>
        </w:rPr>
      </w:pPr>
    </w:p>
    <w:p w:rsidR="005A4868" w:rsidRPr="009D26CC" w:rsidRDefault="005A4868" w:rsidP="002925F6">
      <w:pPr>
        <w:spacing w:after="0" w:line="240" w:lineRule="auto"/>
        <w:ind w:firstLine="720"/>
        <w:jc w:val="both"/>
        <w:rPr>
          <w:rFonts w:ascii="Times New Roman" w:hAnsi="Times New Roman" w:cs="Times New Roman"/>
          <w:sz w:val="20"/>
          <w:szCs w:val="20"/>
          <w:u w:val="single"/>
        </w:rPr>
      </w:pPr>
      <w:r w:rsidRPr="009D26CC">
        <w:rPr>
          <w:rFonts w:ascii="Times New Roman" w:hAnsi="Times New Roman" w:cs="Times New Roman"/>
          <w:sz w:val="20"/>
          <w:szCs w:val="20"/>
          <w:u w:val="single"/>
        </w:rPr>
        <w:t>AND</w:t>
      </w:r>
    </w:p>
    <w:p w:rsidR="00610DE8" w:rsidRPr="009D26CC" w:rsidRDefault="00610DE8" w:rsidP="002925F6">
      <w:pPr>
        <w:spacing w:after="0" w:line="240" w:lineRule="auto"/>
        <w:ind w:firstLine="720"/>
        <w:jc w:val="both"/>
        <w:rPr>
          <w:rFonts w:ascii="Times New Roman" w:hAnsi="Times New Roman" w:cs="Times New Roman"/>
          <w:sz w:val="20"/>
          <w:szCs w:val="20"/>
        </w:rPr>
      </w:pPr>
    </w:p>
    <w:p w:rsidR="005A4868" w:rsidRPr="009D26CC" w:rsidRDefault="005A4868" w:rsidP="002925F6">
      <w:pPr>
        <w:spacing w:after="0" w:line="240" w:lineRule="auto"/>
        <w:ind w:left="1440" w:hanging="720"/>
        <w:jc w:val="both"/>
        <w:rPr>
          <w:rFonts w:ascii="Times New Roman" w:hAnsi="Times New Roman" w:cs="Times New Roman"/>
          <w:sz w:val="20"/>
          <w:szCs w:val="20"/>
        </w:rPr>
      </w:pPr>
      <w:r w:rsidRPr="009D26CC">
        <w:rPr>
          <w:rFonts w:ascii="Times New Roman" w:hAnsi="Times New Roman" w:cs="Times New Roman"/>
          <w:sz w:val="20"/>
          <w:szCs w:val="20"/>
        </w:rPr>
        <w:t>(b)</w:t>
      </w:r>
      <w:r w:rsidRPr="009D26CC">
        <w:rPr>
          <w:rFonts w:ascii="Times New Roman" w:hAnsi="Times New Roman" w:cs="Times New Roman"/>
          <w:sz w:val="20"/>
          <w:szCs w:val="20"/>
        </w:rPr>
        <w:tab/>
        <w:t>A Postgraduate Degree of at least 02 academic</w:t>
      </w:r>
      <w:r w:rsidR="00610DE8" w:rsidRPr="009D26CC">
        <w:rPr>
          <w:rFonts w:ascii="Times New Roman" w:hAnsi="Times New Roman" w:cs="Times New Roman"/>
          <w:sz w:val="20"/>
          <w:szCs w:val="20"/>
        </w:rPr>
        <w:t xml:space="preserve"> </w:t>
      </w:r>
      <w:proofErr w:type="gramStart"/>
      <w:r w:rsidR="00610DE8" w:rsidRPr="009D26CC">
        <w:rPr>
          <w:rFonts w:ascii="Times New Roman" w:hAnsi="Times New Roman" w:cs="Times New Roman"/>
          <w:sz w:val="20"/>
          <w:szCs w:val="20"/>
        </w:rPr>
        <w:t>years</w:t>
      </w:r>
      <w:proofErr w:type="gramEnd"/>
      <w:r w:rsidR="00610DE8" w:rsidRPr="009D26CC">
        <w:rPr>
          <w:rFonts w:ascii="Times New Roman" w:hAnsi="Times New Roman" w:cs="Times New Roman"/>
          <w:sz w:val="20"/>
          <w:szCs w:val="20"/>
        </w:rPr>
        <w:t xml:space="preserve"> duration in the relevant subject</w:t>
      </w:r>
      <w:r w:rsidRPr="009D26CC">
        <w:rPr>
          <w:rFonts w:ascii="Times New Roman" w:hAnsi="Times New Roman" w:cs="Times New Roman"/>
          <w:sz w:val="20"/>
          <w:szCs w:val="20"/>
        </w:rPr>
        <w:t xml:space="preserve"> with a research component by way </w:t>
      </w:r>
      <w:r w:rsidR="00A24C05" w:rsidRPr="009D26CC">
        <w:rPr>
          <w:rFonts w:ascii="Times New Roman" w:hAnsi="Times New Roman" w:cs="Times New Roman"/>
          <w:sz w:val="20"/>
          <w:szCs w:val="20"/>
        </w:rPr>
        <w:t xml:space="preserve">of </w:t>
      </w:r>
      <w:r w:rsidRPr="009D26CC">
        <w:rPr>
          <w:rFonts w:ascii="Times New Roman" w:hAnsi="Times New Roman" w:cs="Times New Roman"/>
          <w:sz w:val="20"/>
          <w:szCs w:val="20"/>
        </w:rPr>
        <w:t>thesis/dissertation.</w:t>
      </w:r>
    </w:p>
    <w:p w:rsidR="00A24C05" w:rsidRPr="009D26CC" w:rsidRDefault="00A24C05" w:rsidP="002925F6">
      <w:pPr>
        <w:spacing w:after="0" w:line="240" w:lineRule="auto"/>
        <w:ind w:left="1440" w:hanging="720"/>
        <w:jc w:val="both"/>
        <w:rPr>
          <w:rFonts w:ascii="Times New Roman" w:hAnsi="Times New Roman" w:cs="Times New Roman"/>
          <w:sz w:val="20"/>
          <w:szCs w:val="20"/>
        </w:rPr>
      </w:pPr>
    </w:p>
    <w:p w:rsidR="005A4868" w:rsidRPr="009D26CC" w:rsidRDefault="00A24C05" w:rsidP="002925F6">
      <w:pPr>
        <w:spacing w:after="0" w:line="240" w:lineRule="auto"/>
        <w:jc w:val="both"/>
        <w:rPr>
          <w:rFonts w:ascii="Times New Roman" w:hAnsi="Times New Roman" w:cs="Times New Roman"/>
          <w:sz w:val="20"/>
          <w:szCs w:val="20"/>
          <w:u w:val="single"/>
        </w:rPr>
      </w:pPr>
      <w:r w:rsidRPr="009D26CC">
        <w:rPr>
          <w:rFonts w:ascii="Times New Roman" w:hAnsi="Times New Roman" w:cs="Times New Roman"/>
          <w:sz w:val="20"/>
          <w:szCs w:val="20"/>
        </w:rPr>
        <w:tab/>
      </w:r>
      <w:r w:rsidRPr="009D26CC">
        <w:rPr>
          <w:rFonts w:ascii="Times New Roman" w:hAnsi="Times New Roman" w:cs="Times New Roman"/>
          <w:sz w:val="20"/>
          <w:szCs w:val="20"/>
          <w:u w:val="single"/>
        </w:rPr>
        <w:t>OR</w:t>
      </w:r>
    </w:p>
    <w:p w:rsidR="00A24C05" w:rsidRPr="009D26CC" w:rsidRDefault="00A24C05" w:rsidP="002925F6">
      <w:pPr>
        <w:spacing w:after="0" w:line="240" w:lineRule="auto"/>
        <w:jc w:val="both"/>
        <w:rPr>
          <w:rFonts w:ascii="Times New Roman" w:hAnsi="Times New Roman" w:cs="Times New Roman"/>
          <w:sz w:val="20"/>
          <w:szCs w:val="20"/>
        </w:rPr>
      </w:pPr>
    </w:p>
    <w:p w:rsidR="005A4868" w:rsidRPr="009D26CC" w:rsidRDefault="005A4868" w:rsidP="002925F6">
      <w:pPr>
        <w:spacing w:after="0" w:line="240" w:lineRule="auto"/>
        <w:ind w:left="720" w:hanging="720"/>
        <w:jc w:val="both"/>
        <w:rPr>
          <w:rFonts w:ascii="Times New Roman" w:hAnsi="Times New Roman" w:cs="Times New Roman"/>
          <w:sz w:val="20"/>
          <w:szCs w:val="20"/>
        </w:rPr>
      </w:pPr>
      <w:r w:rsidRPr="009D26CC">
        <w:rPr>
          <w:rFonts w:ascii="Times New Roman" w:hAnsi="Times New Roman" w:cs="Times New Roman"/>
          <w:sz w:val="20"/>
          <w:szCs w:val="20"/>
        </w:rPr>
        <w:t>(4)</w:t>
      </w:r>
      <w:r w:rsidRPr="009D26CC">
        <w:rPr>
          <w:rFonts w:ascii="Times New Roman" w:hAnsi="Times New Roman" w:cs="Times New Roman"/>
          <w:sz w:val="20"/>
          <w:szCs w:val="20"/>
        </w:rPr>
        <w:tab/>
        <w:t>Such academic or professional qualifications or professional experience as may be approved by the University Grants Commission upon the recommendation of the Higher Educational Institution concerned.</w:t>
      </w:r>
    </w:p>
    <w:p w:rsidR="005A4868" w:rsidRPr="009D26CC" w:rsidRDefault="005A4868" w:rsidP="002925F6">
      <w:pPr>
        <w:spacing w:after="0" w:line="240" w:lineRule="auto"/>
        <w:ind w:left="720" w:hanging="720"/>
        <w:jc w:val="both"/>
        <w:rPr>
          <w:rFonts w:ascii="Times New Roman" w:hAnsi="Times New Roman" w:cs="Times New Roman"/>
          <w:sz w:val="20"/>
          <w:szCs w:val="20"/>
        </w:rPr>
      </w:pPr>
    </w:p>
    <w:p w:rsidR="005A4868" w:rsidRPr="009D26CC" w:rsidRDefault="005A4868" w:rsidP="002925F6">
      <w:pPr>
        <w:spacing w:after="0" w:line="240" w:lineRule="auto"/>
        <w:ind w:left="720" w:hanging="720"/>
        <w:jc w:val="both"/>
        <w:rPr>
          <w:rFonts w:ascii="Times New Roman" w:hAnsi="Times New Roman" w:cs="Times New Roman"/>
          <w:b/>
          <w:sz w:val="20"/>
          <w:szCs w:val="20"/>
        </w:rPr>
      </w:pPr>
      <w:r w:rsidRPr="009D26CC">
        <w:rPr>
          <w:rFonts w:ascii="Times New Roman" w:hAnsi="Times New Roman" w:cs="Times New Roman"/>
          <w:b/>
          <w:sz w:val="20"/>
          <w:szCs w:val="20"/>
        </w:rPr>
        <w:t>Notes;</w:t>
      </w:r>
    </w:p>
    <w:p w:rsidR="002925F6" w:rsidRPr="009D26CC" w:rsidRDefault="002925F6" w:rsidP="002925F6">
      <w:pPr>
        <w:pStyle w:val="ListParagraph"/>
        <w:spacing w:after="0" w:line="240" w:lineRule="auto"/>
        <w:ind w:left="1080"/>
        <w:jc w:val="both"/>
        <w:rPr>
          <w:rFonts w:ascii="Times New Roman" w:hAnsi="Times New Roman" w:cs="Times New Roman"/>
          <w:sz w:val="20"/>
          <w:szCs w:val="20"/>
        </w:rPr>
      </w:pPr>
    </w:p>
    <w:p w:rsidR="005A4868" w:rsidRPr="009D26CC" w:rsidRDefault="005A4868" w:rsidP="002925F6">
      <w:pPr>
        <w:pStyle w:val="ListParagraph"/>
        <w:numPr>
          <w:ilvl w:val="0"/>
          <w:numId w:val="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An applicant who is eligible under (2) or (3) above could be considered for appointment only</w:t>
      </w:r>
      <w:r w:rsidR="00426D4B" w:rsidRPr="009D26CC">
        <w:rPr>
          <w:rFonts w:ascii="Times New Roman" w:hAnsi="Times New Roman" w:cs="Times New Roman"/>
          <w:sz w:val="20"/>
          <w:szCs w:val="20"/>
        </w:rPr>
        <w:t xml:space="preserve"> if</w:t>
      </w:r>
      <w:r w:rsidRPr="009D26CC">
        <w:rPr>
          <w:rFonts w:ascii="Times New Roman" w:hAnsi="Times New Roman" w:cs="Times New Roman"/>
          <w:sz w:val="20"/>
          <w:szCs w:val="20"/>
        </w:rPr>
        <w:t xml:space="preserve"> </w:t>
      </w:r>
      <w:r w:rsidR="002925F6" w:rsidRPr="009D26CC">
        <w:rPr>
          <w:rFonts w:ascii="Times New Roman" w:hAnsi="Times New Roman" w:cs="Times New Roman"/>
          <w:sz w:val="20"/>
          <w:szCs w:val="20"/>
        </w:rPr>
        <w:t>applicants qualified</w:t>
      </w:r>
      <w:r w:rsidRPr="009D26CC">
        <w:rPr>
          <w:rFonts w:ascii="Times New Roman" w:hAnsi="Times New Roman" w:cs="Times New Roman"/>
          <w:sz w:val="20"/>
          <w:szCs w:val="20"/>
        </w:rPr>
        <w:t xml:space="preserve"> </w:t>
      </w:r>
      <w:r w:rsidR="00426D4B" w:rsidRPr="009D26CC">
        <w:rPr>
          <w:rFonts w:ascii="Times New Roman" w:hAnsi="Times New Roman" w:cs="Times New Roman"/>
          <w:sz w:val="20"/>
          <w:szCs w:val="20"/>
        </w:rPr>
        <w:t>under</w:t>
      </w:r>
      <w:r w:rsidRPr="009D26CC">
        <w:rPr>
          <w:rFonts w:ascii="Times New Roman" w:hAnsi="Times New Roman" w:cs="Times New Roman"/>
          <w:sz w:val="20"/>
          <w:szCs w:val="20"/>
        </w:rPr>
        <w:t xml:space="preserve"> (1) above are either not available or evaluated and considered as unsatisfactory by the Selection Committee. Such appointment would require a special justification and approval of the University Grants Commission.</w:t>
      </w:r>
    </w:p>
    <w:p w:rsidR="00610DE8" w:rsidRPr="009D26CC" w:rsidRDefault="00610DE8" w:rsidP="002925F6">
      <w:pPr>
        <w:pStyle w:val="ListParagraph"/>
        <w:spacing w:after="0" w:line="240" w:lineRule="auto"/>
        <w:ind w:left="1080"/>
        <w:jc w:val="both"/>
        <w:rPr>
          <w:rFonts w:ascii="Times New Roman" w:hAnsi="Times New Roman" w:cs="Times New Roman"/>
          <w:sz w:val="20"/>
          <w:szCs w:val="20"/>
        </w:rPr>
      </w:pPr>
    </w:p>
    <w:p w:rsidR="00354BCF" w:rsidRPr="009D26CC" w:rsidRDefault="00354BCF" w:rsidP="002925F6">
      <w:pPr>
        <w:spacing w:after="0" w:line="240" w:lineRule="auto"/>
        <w:jc w:val="both"/>
        <w:rPr>
          <w:rFonts w:ascii="Times New Roman" w:hAnsi="Times New Roman" w:cs="Times New Roman"/>
          <w:b/>
          <w:sz w:val="20"/>
          <w:szCs w:val="20"/>
          <w:u w:val="single"/>
        </w:rPr>
      </w:pPr>
      <w:r w:rsidRPr="009D26CC">
        <w:rPr>
          <w:rFonts w:ascii="Times New Roman" w:hAnsi="Times New Roman" w:cs="Times New Roman"/>
          <w:b/>
          <w:sz w:val="20"/>
          <w:szCs w:val="20"/>
          <w:u w:val="single"/>
        </w:rPr>
        <w:t>Special Note:</w:t>
      </w:r>
    </w:p>
    <w:p w:rsidR="00354BCF" w:rsidRPr="009D26CC" w:rsidRDefault="00354BCF" w:rsidP="002925F6">
      <w:pPr>
        <w:pBdr>
          <w:bottom w:val="single" w:sz="6" w:space="1" w:color="auto"/>
        </w:pBdr>
        <w:spacing w:after="0" w:line="240" w:lineRule="auto"/>
        <w:jc w:val="both"/>
        <w:rPr>
          <w:rFonts w:ascii="Times New Roman" w:hAnsi="Times New Roman" w:cs="Times New Roman"/>
          <w:b/>
          <w:sz w:val="20"/>
          <w:szCs w:val="20"/>
        </w:rPr>
      </w:pPr>
    </w:p>
    <w:p w:rsidR="00354BCF" w:rsidRPr="009D26CC" w:rsidRDefault="00354BCF" w:rsidP="002925F6">
      <w:pPr>
        <w:spacing w:after="0" w:line="240" w:lineRule="auto"/>
        <w:jc w:val="both"/>
        <w:rPr>
          <w:rFonts w:ascii="Times New Roman" w:hAnsi="Times New Roman" w:cs="Times New Roman"/>
          <w:sz w:val="20"/>
          <w:szCs w:val="20"/>
        </w:rPr>
      </w:pPr>
    </w:p>
    <w:p w:rsidR="00354BCF" w:rsidRPr="009D26CC" w:rsidRDefault="00354BCF" w:rsidP="002925F6">
      <w:pPr>
        <w:pBdr>
          <w:bottom w:val="single" w:sz="6" w:space="1" w:color="auto"/>
        </w:pBd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All Lecturer</w:t>
      </w:r>
      <w:r w:rsidR="002F5F36" w:rsidRPr="009D26CC">
        <w:rPr>
          <w:rFonts w:ascii="Times New Roman" w:hAnsi="Times New Roman" w:cs="Times New Roman"/>
          <w:sz w:val="20"/>
          <w:szCs w:val="20"/>
        </w:rPr>
        <w:t xml:space="preserve">s </w:t>
      </w:r>
      <w:r w:rsidRPr="009D26CC">
        <w:rPr>
          <w:rFonts w:ascii="Times New Roman" w:hAnsi="Times New Roman" w:cs="Times New Roman"/>
          <w:sz w:val="20"/>
          <w:szCs w:val="20"/>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proofErr w:type="spellStart"/>
      <w:proofErr w:type="gramStart"/>
      <w:r w:rsidR="002F5F36" w:rsidRPr="009D26CC">
        <w:rPr>
          <w:rFonts w:ascii="Times New Roman" w:hAnsi="Times New Roman" w:cs="Times New Roman"/>
          <w:sz w:val="20"/>
          <w:szCs w:val="20"/>
        </w:rPr>
        <w:t>i</w:t>
      </w:r>
      <w:r w:rsidRPr="009D26CC">
        <w:rPr>
          <w:rFonts w:ascii="Times New Roman" w:hAnsi="Times New Roman" w:cs="Times New Roman"/>
          <w:sz w:val="20"/>
          <w:szCs w:val="20"/>
        </w:rPr>
        <w:t>e</w:t>
      </w:r>
      <w:proofErr w:type="spellEnd"/>
      <w:proofErr w:type="gramEnd"/>
      <w:r w:rsidRPr="009D26CC">
        <w:rPr>
          <w:rFonts w:ascii="Times New Roman" w:hAnsi="Times New Roman" w:cs="Times New Roman"/>
          <w:sz w:val="20"/>
          <w:szCs w:val="20"/>
        </w:rPr>
        <w:t>: December/January and June/July</w:t>
      </w:r>
    </w:p>
    <w:p w:rsidR="00354BCF" w:rsidRPr="009D26CC" w:rsidRDefault="00354BCF" w:rsidP="002925F6">
      <w:pPr>
        <w:spacing w:after="0" w:line="240" w:lineRule="auto"/>
        <w:jc w:val="both"/>
        <w:rPr>
          <w:rFonts w:ascii="Times New Roman" w:hAnsi="Times New Roman" w:cs="Times New Roman"/>
          <w:sz w:val="20"/>
          <w:szCs w:val="20"/>
        </w:rPr>
      </w:pPr>
    </w:p>
    <w:p w:rsidR="00C2486C" w:rsidRPr="009D26CC" w:rsidRDefault="00C2486C"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63764E" w:rsidRPr="009D26CC" w:rsidRDefault="0063764E" w:rsidP="002925F6">
      <w:pPr>
        <w:spacing w:after="0" w:line="240" w:lineRule="auto"/>
        <w:jc w:val="both"/>
        <w:rPr>
          <w:rFonts w:ascii="Times New Roman" w:hAnsi="Times New Roman" w:cs="Times New Roman"/>
          <w:sz w:val="20"/>
          <w:szCs w:val="20"/>
        </w:rPr>
      </w:pPr>
    </w:p>
    <w:p w:rsidR="00386A4B" w:rsidRPr="009D26CC" w:rsidRDefault="00386A4B" w:rsidP="00C2486C">
      <w:pPr>
        <w:spacing w:after="0" w:line="240" w:lineRule="auto"/>
        <w:jc w:val="both"/>
        <w:rPr>
          <w:rFonts w:ascii="Times New Roman" w:hAnsi="Times New Roman" w:cs="Times New Roman"/>
          <w:sz w:val="20"/>
          <w:szCs w:val="20"/>
        </w:rPr>
      </w:pPr>
    </w:p>
    <w:p w:rsidR="00386A4B" w:rsidRPr="009D26CC" w:rsidRDefault="00386A4B" w:rsidP="00C2486C">
      <w:pPr>
        <w:spacing w:after="0" w:line="240" w:lineRule="auto"/>
        <w:jc w:val="both"/>
        <w:rPr>
          <w:rFonts w:ascii="Times New Roman" w:hAnsi="Times New Roman" w:cs="Times New Roman"/>
          <w:sz w:val="20"/>
          <w:szCs w:val="20"/>
        </w:rPr>
      </w:pPr>
    </w:p>
    <w:p w:rsidR="00386A4B" w:rsidRPr="009D26CC" w:rsidRDefault="00386A4B" w:rsidP="00C2486C">
      <w:pPr>
        <w:spacing w:after="0" w:line="240" w:lineRule="auto"/>
        <w:jc w:val="both"/>
        <w:rPr>
          <w:rFonts w:ascii="Times New Roman" w:hAnsi="Times New Roman" w:cs="Times New Roman"/>
          <w:sz w:val="20"/>
          <w:szCs w:val="20"/>
        </w:rPr>
      </w:pPr>
    </w:p>
    <w:p w:rsidR="00F35438" w:rsidRPr="009D26CC" w:rsidRDefault="00F35438" w:rsidP="00C2486C">
      <w:pPr>
        <w:spacing w:after="0" w:line="240" w:lineRule="auto"/>
        <w:jc w:val="both"/>
        <w:rPr>
          <w:rFonts w:ascii="Times New Roman" w:hAnsi="Times New Roman" w:cs="Times New Roman"/>
          <w:b/>
          <w:sz w:val="20"/>
          <w:szCs w:val="20"/>
          <w:u w:val="single"/>
        </w:rPr>
      </w:pPr>
    </w:p>
    <w:p w:rsidR="00F35438" w:rsidRPr="009D26CC" w:rsidRDefault="00F35438" w:rsidP="00C2486C">
      <w:pPr>
        <w:spacing w:after="0" w:line="240" w:lineRule="auto"/>
        <w:jc w:val="both"/>
        <w:rPr>
          <w:rFonts w:ascii="Times New Roman" w:hAnsi="Times New Roman" w:cs="Times New Roman"/>
          <w:sz w:val="20"/>
          <w:szCs w:val="20"/>
        </w:rPr>
      </w:pPr>
      <w:r w:rsidRPr="009D26CC">
        <w:rPr>
          <w:rFonts w:ascii="Times New Roman" w:hAnsi="Times New Roman" w:cs="Times New Roman"/>
          <w:b/>
          <w:sz w:val="20"/>
          <w:szCs w:val="20"/>
          <w:u w:val="single"/>
        </w:rPr>
        <w:t>Benefits:</w:t>
      </w:r>
    </w:p>
    <w:p w:rsidR="00F35438" w:rsidRPr="009D26CC" w:rsidRDefault="00F35438" w:rsidP="00C2486C">
      <w:pPr>
        <w:spacing w:after="0" w:line="240" w:lineRule="auto"/>
        <w:jc w:val="both"/>
        <w:rPr>
          <w:rFonts w:ascii="Times New Roman" w:hAnsi="Times New Roman" w:cs="Times New Roman"/>
          <w:sz w:val="20"/>
          <w:szCs w:val="20"/>
        </w:rPr>
      </w:pPr>
    </w:p>
    <w:p w:rsidR="00F35438" w:rsidRPr="009D26CC" w:rsidRDefault="00F35438" w:rsidP="00C24833">
      <w:pPr>
        <w:pStyle w:val="ListParagraph"/>
        <w:numPr>
          <w:ilvl w:val="0"/>
          <w:numId w:val="8"/>
        </w:numPr>
        <w:spacing w:after="0" w:line="240" w:lineRule="auto"/>
        <w:ind w:left="270" w:hanging="270"/>
        <w:jc w:val="both"/>
        <w:rPr>
          <w:rFonts w:ascii="Times New Roman" w:hAnsi="Times New Roman" w:cs="Times New Roman"/>
          <w:sz w:val="20"/>
          <w:szCs w:val="20"/>
        </w:rPr>
      </w:pPr>
      <w:r w:rsidRPr="009D26CC">
        <w:rPr>
          <w:rFonts w:ascii="Times New Roman" w:hAnsi="Times New Roman" w:cs="Times New Roman"/>
          <w:sz w:val="20"/>
          <w:szCs w:val="20"/>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F35438" w:rsidRPr="009D26CC" w:rsidRDefault="00F35438" w:rsidP="00C24833">
      <w:pPr>
        <w:spacing w:after="0" w:line="240" w:lineRule="auto"/>
        <w:ind w:left="270" w:hanging="270"/>
        <w:jc w:val="both"/>
        <w:rPr>
          <w:rFonts w:ascii="Times New Roman" w:hAnsi="Times New Roman" w:cs="Times New Roman"/>
          <w:sz w:val="20"/>
          <w:szCs w:val="20"/>
        </w:rPr>
      </w:pPr>
    </w:p>
    <w:p w:rsidR="00C2486C" w:rsidRPr="009D26CC" w:rsidRDefault="00F35438" w:rsidP="00C24833">
      <w:pPr>
        <w:pStyle w:val="ListParagraph"/>
        <w:numPr>
          <w:ilvl w:val="0"/>
          <w:numId w:val="8"/>
        </w:numPr>
        <w:spacing w:after="0" w:line="240" w:lineRule="auto"/>
        <w:ind w:left="270" w:hanging="270"/>
        <w:jc w:val="both"/>
        <w:rPr>
          <w:rFonts w:ascii="Times New Roman" w:hAnsi="Times New Roman" w:cs="Times New Roman"/>
          <w:sz w:val="20"/>
          <w:szCs w:val="20"/>
        </w:rPr>
      </w:pPr>
      <w:r w:rsidRPr="009D26CC">
        <w:rPr>
          <w:rFonts w:ascii="Times New Roman" w:hAnsi="Times New Roman" w:cs="Times New Roman"/>
          <w:sz w:val="20"/>
          <w:szCs w:val="20"/>
        </w:rPr>
        <w:t>The other allowances determined by the University Grants Commission will be paid in addition to the above salary.</w:t>
      </w:r>
    </w:p>
    <w:p w:rsidR="00F35438" w:rsidRPr="009D26CC" w:rsidRDefault="00F35438" w:rsidP="00C2486C">
      <w:pPr>
        <w:spacing w:after="0" w:line="240" w:lineRule="auto"/>
        <w:jc w:val="both"/>
        <w:rPr>
          <w:rFonts w:ascii="Times New Roman" w:hAnsi="Times New Roman" w:cs="Times New Roman"/>
          <w:sz w:val="20"/>
          <w:szCs w:val="20"/>
        </w:rPr>
      </w:pPr>
    </w:p>
    <w:p w:rsidR="00F35438" w:rsidRPr="009D26CC" w:rsidRDefault="00F35438" w:rsidP="00C24833">
      <w:pPr>
        <w:pStyle w:val="ListParagraph"/>
        <w:numPr>
          <w:ilvl w:val="0"/>
          <w:numId w:val="9"/>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Academic allowance</w:t>
      </w:r>
    </w:p>
    <w:p w:rsidR="00F35438" w:rsidRPr="009D26CC" w:rsidRDefault="00F35438" w:rsidP="00C24833">
      <w:pPr>
        <w:pStyle w:val="ListParagraph"/>
        <w:numPr>
          <w:ilvl w:val="0"/>
          <w:numId w:val="9"/>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Cost of Living</w:t>
      </w:r>
    </w:p>
    <w:p w:rsidR="00F35438" w:rsidRPr="009D26CC" w:rsidRDefault="00F35438" w:rsidP="00C24833">
      <w:pPr>
        <w:pStyle w:val="ListParagraph"/>
        <w:numPr>
          <w:ilvl w:val="0"/>
          <w:numId w:val="9"/>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Special allowance</w:t>
      </w:r>
    </w:p>
    <w:p w:rsidR="00F35438" w:rsidRPr="009D26CC" w:rsidRDefault="00F35438" w:rsidP="00C24833">
      <w:pPr>
        <w:pStyle w:val="ListParagraph"/>
        <w:numPr>
          <w:ilvl w:val="0"/>
          <w:numId w:val="9"/>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Research allowance (subjec</w:t>
      </w:r>
      <w:r w:rsidR="00AF3CB5" w:rsidRPr="009D26CC">
        <w:rPr>
          <w:rFonts w:ascii="Times New Roman" w:hAnsi="Times New Roman" w:cs="Times New Roman"/>
          <w:sz w:val="20"/>
          <w:szCs w:val="20"/>
        </w:rPr>
        <w:t>t to carry out a research)</w:t>
      </w:r>
    </w:p>
    <w:p w:rsidR="00F35438" w:rsidRPr="009D26CC" w:rsidRDefault="00F35438" w:rsidP="00C24833">
      <w:pPr>
        <w:pStyle w:val="ListParagraph"/>
        <w:numPr>
          <w:ilvl w:val="0"/>
          <w:numId w:val="9"/>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With pay study leave</w:t>
      </w:r>
    </w:p>
    <w:p w:rsidR="00F35438" w:rsidRPr="009D26CC" w:rsidRDefault="00F35438" w:rsidP="00C2486C">
      <w:pPr>
        <w:spacing w:after="0" w:line="240" w:lineRule="auto"/>
        <w:jc w:val="both"/>
        <w:rPr>
          <w:rFonts w:ascii="Times New Roman" w:hAnsi="Times New Roman" w:cs="Times New Roman"/>
          <w:sz w:val="20"/>
          <w:szCs w:val="20"/>
        </w:rPr>
      </w:pPr>
    </w:p>
    <w:p w:rsidR="00C2486C" w:rsidRPr="009D26CC" w:rsidRDefault="00C2486C" w:rsidP="00C2486C">
      <w:pPr>
        <w:spacing w:after="0" w:line="240" w:lineRule="auto"/>
        <w:jc w:val="both"/>
        <w:rPr>
          <w:rFonts w:ascii="Times New Roman" w:hAnsi="Times New Roman" w:cs="Times New Roman"/>
          <w:b/>
          <w:sz w:val="20"/>
          <w:szCs w:val="20"/>
          <w:u w:val="single"/>
        </w:rPr>
      </w:pPr>
      <w:r w:rsidRPr="009D26CC">
        <w:rPr>
          <w:rFonts w:ascii="Times New Roman" w:hAnsi="Times New Roman" w:cs="Times New Roman"/>
          <w:b/>
          <w:sz w:val="20"/>
          <w:szCs w:val="20"/>
          <w:u w:val="single"/>
        </w:rPr>
        <w:t>Sabbatical Leave:</w:t>
      </w:r>
    </w:p>
    <w:p w:rsidR="00C2486C" w:rsidRPr="009D26CC" w:rsidRDefault="00C2486C" w:rsidP="00C2486C">
      <w:pPr>
        <w:spacing w:after="0" w:line="240" w:lineRule="auto"/>
        <w:jc w:val="both"/>
        <w:rPr>
          <w:rFonts w:ascii="Times New Roman" w:hAnsi="Times New Roman" w:cs="Times New Roman"/>
          <w:sz w:val="20"/>
          <w:szCs w:val="20"/>
        </w:rPr>
      </w:pPr>
    </w:p>
    <w:p w:rsidR="00C2486C" w:rsidRPr="009D26CC" w:rsidRDefault="00C2486C" w:rsidP="00C2486C">
      <w:p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Senior Lecturer Grade II and above shall be eligible for one year sabbatical leave with pay or two years sabbatical leave without pay on completion of seven years of service.  Those proceeding abroad on sabbatical leave are eligible to receive full return passage for self and spouse.</w:t>
      </w:r>
    </w:p>
    <w:p w:rsidR="00C2486C" w:rsidRPr="009D26CC" w:rsidRDefault="00C2486C" w:rsidP="00C2486C">
      <w:pPr>
        <w:spacing w:after="0" w:line="240" w:lineRule="auto"/>
        <w:jc w:val="both"/>
        <w:rPr>
          <w:rFonts w:ascii="Times New Roman" w:hAnsi="Times New Roman" w:cs="Times New Roman"/>
          <w:sz w:val="20"/>
          <w:szCs w:val="20"/>
        </w:rPr>
      </w:pPr>
    </w:p>
    <w:p w:rsidR="00C2486C" w:rsidRPr="009D26CC" w:rsidRDefault="00C2486C" w:rsidP="00C2486C">
      <w:pPr>
        <w:spacing w:after="0" w:line="240" w:lineRule="auto"/>
        <w:jc w:val="both"/>
        <w:rPr>
          <w:rFonts w:ascii="Times New Roman" w:hAnsi="Times New Roman" w:cs="Times New Roman"/>
          <w:b/>
          <w:sz w:val="20"/>
          <w:szCs w:val="20"/>
          <w:u w:val="single"/>
        </w:rPr>
      </w:pPr>
      <w:r w:rsidRPr="009D26CC">
        <w:rPr>
          <w:rFonts w:ascii="Times New Roman" w:hAnsi="Times New Roman" w:cs="Times New Roman"/>
          <w:b/>
          <w:sz w:val="20"/>
          <w:szCs w:val="20"/>
          <w:u w:val="single"/>
        </w:rPr>
        <w:t>Other Conditions:</w:t>
      </w:r>
    </w:p>
    <w:p w:rsidR="00C2486C" w:rsidRPr="009D26CC" w:rsidRDefault="00C2486C" w:rsidP="00C2486C">
      <w:pPr>
        <w:spacing w:after="0" w:line="240" w:lineRule="auto"/>
        <w:jc w:val="both"/>
        <w:rPr>
          <w:rFonts w:ascii="Times New Roman" w:hAnsi="Times New Roman" w:cs="Times New Roman"/>
          <w:b/>
          <w:sz w:val="20"/>
          <w:szCs w:val="20"/>
          <w:u w:val="single"/>
        </w:rPr>
      </w:pPr>
    </w:p>
    <w:p w:rsidR="00F35438" w:rsidRPr="009D26CC" w:rsidRDefault="00F35438" w:rsidP="00F66B86">
      <w:pPr>
        <w:pStyle w:val="ListParagraph"/>
        <w:numPr>
          <w:ilvl w:val="0"/>
          <w:numId w:val="1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The selected candidates will be on probation for a period of three years</w:t>
      </w:r>
      <w:r w:rsidR="00A572D5" w:rsidRPr="009D26CC">
        <w:rPr>
          <w:rFonts w:ascii="Times New Roman" w:hAnsi="Times New Roman" w:cs="Times New Roman"/>
          <w:sz w:val="20"/>
          <w:szCs w:val="20"/>
        </w:rPr>
        <w:t>.</w:t>
      </w:r>
    </w:p>
    <w:p w:rsidR="00F35438" w:rsidRPr="009D26CC" w:rsidRDefault="00F35438" w:rsidP="00F66B86">
      <w:pPr>
        <w:spacing w:after="0" w:line="240" w:lineRule="auto"/>
        <w:ind w:left="720" w:hanging="360"/>
        <w:jc w:val="both"/>
        <w:rPr>
          <w:rFonts w:ascii="Times New Roman" w:hAnsi="Times New Roman" w:cs="Times New Roman"/>
          <w:sz w:val="20"/>
          <w:szCs w:val="20"/>
        </w:rPr>
      </w:pPr>
    </w:p>
    <w:p w:rsidR="00C2486C" w:rsidRPr="009D26CC" w:rsidRDefault="00C2486C" w:rsidP="00F66B86">
      <w:pPr>
        <w:pStyle w:val="ListParagraph"/>
        <w:numPr>
          <w:ilvl w:val="0"/>
          <w:numId w:val="1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Candidates in the University    Service/Government Departments/Public Corporations/Statutory Boards should channel their applications through the Heads of their respective institutions.</w:t>
      </w:r>
    </w:p>
    <w:p w:rsidR="00C2486C" w:rsidRPr="009D26CC" w:rsidRDefault="00C2486C" w:rsidP="00F66B86">
      <w:pPr>
        <w:spacing w:after="0" w:line="240" w:lineRule="auto"/>
        <w:ind w:left="720" w:hanging="360"/>
        <w:jc w:val="both"/>
        <w:rPr>
          <w:rFonts w:ascii="Times New Roman" w:hAnsi="Times New Roman" w:cs="Times New Roman"/>
          <w:sz w:val="20"/>
          <w:szCs w:val="20"/>
        </w:rPr>
      </w:pPr>
    </w:p>
    <w:p w:rsidR="00C2486C" w:rsidRPr="009D26CC" w:rsidRDefault="00C2486C" w:rsidP="00F66B86">
      <w:pPr>
        <w:pStyle w:val="ListParagraph"/>
        <w:numPr>
          <w:ilvl w:val="0"/>
          <w:numId w:val="1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Applications which do no</w:t>
      </w:r>
      <w:r w:rsidR="00840133" w:rsidRPr="009D26CC">
        <w:rPr>
          <w:rFonts w:ascii="Times New Roman" w:hAnsi="Times New Roman" w:cs="Times New Roman"/>
          <w:sz w:val="20"/>
          <w:szCs w:val="20"/>
        </w:rPr>
        <w:t>t conform to these requirements,</w:t>
      </w:r>
      <w:r w:rsidRPr="009D26CC">
        <w:rPr>
          <w:rFonts w:ascii="Times New Roman" w:hAnsi="Times New Roman" w:cs="Times New Roman"/>
          <w:sz w:val="20"/>
          <w:szCs w:val="20"/>
        </w:rPr>
        <w:t xml:space="preserve"> </w:t>
      </w:r>
      <w:proofErr w:type="gramStart"/>
      <w:r w:rsidRPr="009D26CC">
        <w:rPr>
          <w:rFonts w:ascii="Times New Roman" w:hAnsi="Times New Roman" w:cs="Times New Roman"/>
          <w:sz w:val="20"/>
          <w:szCs w:val="20"/>
        </w:rPr>
        <w:t>Incomplete</w:t>
      </w:r>
      <w:proofErr w:type="gramEnd"/>
      <w:r w:rsidRPr="009D26CC">
        <w:rPr>
          <w:rFonts w:ascii="Times New Roman" w:hAnsi="Times New Roman" w:cs="Times New Roman"/>
          <w:sz w:val="20"/>
          <w:szCs w:val="20"/>
        </w:rPr>
        <w:t xml:space="preserve"> applications and applications received after the closing date will be rejected without intimation.</w:t>
      </w:r>
    </w:p>
    <w:p w:rsidR="00C2486C" w:rsidRPr="009D26CC" w:rsidRDefault="00C2486C" w:rsidP="00F66B86">
      <w:pPr>
        <w:spacing w:after="0" w:line="240" w:lineRule="auto"/>
        <w:ind w:left="720" w:hanging="360"/>
        <w:jc w:val="both"/>
        <w:rPr>
          <w:rFonts w:ascii="Times New Roman" w:hAnsi="Times New Roman" w:cs="Times New Roman"/>
          <w:sz w:val="20"/>
          <w:szCs w:val="20"/>
        </w:rPr>
      </w:pPr>
    </w:p>
    <w:p w:rsidR="00C2486C" w:rsidRPr="009D26CC" w:rsidRDefault="00C2486C" w:rsidP="00F66B86">
      <w:pPr>
        <w:pStyle w:val="ListParagraph"/>
        <w:numPr>
          <w:ilvl w:val="0"/>
          <w:numId w:val="1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Name of the post applied for</w:t>
      </w:r>
      <w:r w:rsidR="00DC48AF" w:rsidRPr="009D26CC">
        <w:rPr>
          <w:rFonts w:ascii="Times New Roman" w:hAnsi="Times New Roman" w:cs="Times New Roman"/>
          <w:sz w:val="20"/>
          <w:szCs w:val="20"/>
        </w:rPr>
        <w:t xml:space="preserve"> should be indicated on the top</w:t>
      </w:r>
      <w:r w:rsidRPr="009D26CC">
        <w:rPr>
          <w:rFonts w:ascii="Times New Roman" w:hAnsi="Times New Roman" w:cs="Times New Roman"/>
          <w:sz w:val="20"/>
          <w:szCs w:val="20"/>
        </w:rPr>
        <w:t xml:space="preserve"> left hand corner of the envelope and sent under registered cover to the Deputy Registrar/Academic Establishments of the University of Sri Jayewardenepura.</w:t>
      </w:r>
    </w:p>
    <w:p w:rsidR="00C2486C" w:rsidRPr="009D26CC" w:rsidRDefault="00C2486C" w:rsidP="00F66B86">
      <w:pPr>
        <w:spacing w:after="0" w:line="240" w:lineRule="auto"/>
        <w:ind w:left="720" w:hanging="360"/>
        <w:jc w:val="both"/>
        <w:rPr>
          <w:rFonts w:ascii="Times New Roman" w:hAnsi="Times New Roman" w:cs="Times New Roman"/>
          <w:sz w:val="20"/>
          <w:szCs w:val="20"/>
        </w:rPr>
      </w:pPr>
    </w:p>
    <w:p w:rsidR="00C2486C" w:rsidRPr="009D26CC" w:rsidRDefault="00C2486C" w:rsidP="00F66B86">
      <w:pPr>
        <w:pStyle w:val="ListParagraph"/>
        <w:numPr>
          <w:ilvl w:val="0"/>
          <w:numId w:val="11"/>
        </w:num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The Closing date of applications will be as given in the paper notice.</w:t>
      </w:r>
    </w:p>
    <w:p w:rsidR="009D26CC" w:rsidRPr="009D26CC" w:rsidRDefault="009D26CC" w:rsidP="00C2486C">
      <w:pPr>
        <w:spacing w:after="0" w:line="240" w:lineRule="auto"/>
        <w:ind w:left="7920"/>
        <w:jc w:val="both"/>
        <w:rPr>
          <w:rFonts w:ascii="Times New Roman" w:hAnsi="Times New Roman" w:cs="Times New Roman"/>
          <w:sz w:val="20"/>
          <w:szCs w:val="20"/>
        </w:rPr>
      </w:pPr>
    </w:p>
    <w:p w:rsidR="009D26CC" w:rsidRPr="009D26CC" w:rsidRDefault="009D26CC" w:rsidP="00C2486C">
      <w:pPr>
        <w:spacing w:after="0" w:line="240" w:lineRule="auto"/>
        <w:ind w:left="7920"/>
        <w:jc w:val="both"/>
        <w:rPr>
          <w:rFonts w:ascii="Times New Roman" w:hAnsi="Times New Roman" w:cs="Times New Roman"/>
          <w:sz w:val="20"/>
          <w:szCs w:val="20"/>
        </w:rPr>
      </w:pPr>
    </w:p>
    <w:p w:rsidR="009D26CC" w:rsidRPr="009D26CC" w:rsidRDefault="009D26CC" w:rsidP="00C2486C">
      <w:pPr>
        <w:spacing w:after="0" w:line="240" w:lineRule="auto"/>
        <w:jc w:val="both"/>
        <w:rPr>
          <w:rFonts w:ascii="Times New Roman" w:hAnsi="Times New Roman" w:cs="Times New Roman"/>
          <w:sz w:val="20"/>
          <w:szCs w:val="20"/>
        </w:rPr>
      </w:pPr>
    </w:p>
    <w:p w:rsidR="009D26CC" w:rsidRPr="009D26CC" w:rsidRDefault="009D26CC" w:rsidP="00C2486C">
      <w:pPr>
        <w:spacing w:after="0" w:line="240" w:lineRule="auto"/>
        <w:jc w:val="both"/>
        <w:rPr>
          <w:rFonts w:ascii="Times New Roman" w:hAnsi="Times New Roman" w:cs="Times New Roman"/>
          <w:sz w:val="20"/>
          <w:szCs w:val="20"/>
        </w:rPr>
      </w:pPr>
    </w:p>
    <w:p w:rsidR="009D26CC" w:rsidRPr="009D26CC" w:rsidRDefault="009D26CC" w:rsidP="00C2486C">
      <w:pPr>
        <w:spacing w:after="0" w:line="240" w:lineRule="auto"/>
        <w:jc w:val="both"/>
        <w:rPr>
          <w:rFonts w:ascii="Times New Roman" w:hAnsi="Times New Roman" w:cs="Times New Roman"/>
          <w:sz w:val="20"/>
          <w:szCs w:val="20"/>
        </w:rPr>
      </w:pPr>
    </w:p>
    <w:p w:rsidR="009D26CC" w:rsidRPr="009D26CC" w:rsidRDefault="009D26CC" w:rsidP="00C2486C">
      <w:pPr>
        <w:spacing w:after="0" w:line="240" w:lineRule="auto"/>
        <w:jc w:val="both"/>
        <w:rPr>
          <w:rFonts w:ascii="Times New Roman" w:hAnsi="Times New Roman" w:cs="Times New Roman"/>
          <w:sz w:val="20"/>
          <w:szCs w:val="20"/>
        </w:rPr>
      </w:pPr>
      <w:r w:rsidRPr="009D26CC">
        <w:rPr>
          <w:rFonts w:ascii="Times New Roman" w:hAnsi="Times New Roman" w:cs="Times New Roman"/>
          <w:sz w:val="20"/>
          <w:szCs w:val="20"/>
        </w:rPr>
        <w:t>Registrar</w:t>
      </w:r>
    </w:p>
    <w:p w:rsidR="00C2486C" w:rsidRPr="009D26CC" w:rsidRDefault="00C2486C" w:rsidP="00C2486C">
      <w:pPr>
        <w:spacing w:after="0" w:line="240" w:lineRule="auto"/>
        <w:jc w:val="both"/>
        <w:rPr>
          <w:rFonts w:ascii="Times New Roman" w:hAnsi="Times New Roman" w:cs="Times New Roman"/>
          <w:sz w:val="20"/>
          <w:szCs w:val="20"/>
        </w:rPr>
      </w:pPr>
      <w:proofErr w:type="gramStart"/>
      <w:r w:rsidRPr="009D26CC">
        <w:rPr>
          <w:rFonts w:ascii="Times New Roman" w:hAnsi="Times New Roman" w:cs="Times New Roman"/>
          <w:sz w:val="20"/>
          <w:szCs w:val="20"/>
        </w:rPr>
        <w:t>University of Sri Jayewardenepura.</w:t>
      </w:r>
      <w:proofErr w:type="gramEnd"/>
    </w:p>
    <w:p w:rsidR="00C2486C" w:rsidRPr="009D26CC" w:rsidRDefault="00C2486C" w:rsidP="00C2486C">
      <w:pPr>
        <w:spacing w:after="0" w:line="240" w:lineRule="auto"/>
        <w:jc w:val="both"/>
        <w:rPr>
          <w:rFonts w:ascii="Times New Roman" w:hAnsi="Times New Roman" w:cs="Times New Roman"/>
          <w:sz w:val="20"/>
          <w:szCs w:val="20"/>
        </w:rPr>
      </w:pPr>
      <w:proofErr w:type="spellStart"/>
      <w:proofErr w:type="gramStart"/>
      <w:r w:rsidRPr="009D26CC">
        <w:rPr>
          <w:rFonts w:ascii="Times New Roman" w:hAnsi="Times New Roman" w:cs="Times New Roman"/>
          <w:sz w:val="20"/>
          <w:szCs w:val="20"/>
        </w:rPr>
        <w:t>Gangadawila</w:t>
      </w:r>
      <w:proofErr w:type="spellEnd"/>
      <w:r w:rsidRPr="009D26CC">
        <w:rPr>
          <w:rFonts w:ascii="Times New Roman" w:hAnsi="Times New Roman" w:cs="Times New Roman"/>
          <w:sz w:val="20"/>
          <w:szCs w:val="20"/>
        </w:rPr>
        <w:t>.</w:t>
      </w:r>
      <w:proofErr w:type="gramEnd"/>
    </w:p>
    <w:p w:rsidR="00C2486C" w:rsidRPr="009D26CC" w:rsidRDefault="00C2486C" w:rsidP="00C2486C">
      <w:pPr>
        <w:spacing w:after="0" w:line="240" w:lineRule="auto"/>
        <w:jc w:val="both"/>
        <w:rPr>
          <w:rFonts w:ascii="Times New Roman" w:hAnsi="Times New Roman" w:cs="Times New Roman"/>
          <w:sz w:val="20"/>
          <w:szCs w:val="20"/>
        </w:rPr>
      </w:pPr>
      <w:proofErr w:type="spellStart"/>
      <w:proofErr w:type="gramStart"/>
      <w:r w:rsidRPr="009D26CC">
        <w:rPr>
          <w:rFonts w:ascii="Times New Roman" w:hAnsi="Times New Roman" w:cs="Times New Roman"/>
          <w:sz w:val="20"/>
          <w:szCs w:val="20"/>
        </w:rPr>
        <w:t>Nugegoda</w:t>
      </w:r>
      <w:proofErr w:type="spellEnd"/>
      <w:r w:rsidRPr="009D26CC">
        <w:rPr>
          <w:rFonts w:ascii="Times New Roman" w:hAnsi="Times New Roman" w:cs="Times New Roman"/>
          <w:sz w:val="20"/>
          <w:szCs w:val="20"/>
        </w:rPr>
        <w:t>.</w:t>
      </w:r>
      <w:proofErr w:type="gramEnd"/>
    </w:p>
    <w:p w:rsidR="00F35438" w:rsidRPr="009D26CC" w:rsidRDefault="00F35438" w:rsidP="002925F6">
      <w:pPr>
        <w:spacing w:after="0" w:line="240" w:lineRule="auto"/>
        <w:jc w:val="both"/>
        <w:rPr>
          <w:rFonts w:ascii="Times New Roman" w:hAnsi="Times New Roman" w:cs="Times New Roman"/>
          <w:sz w:val="20"/>
          <w:szCs w:val="20"/>
        </w:rPr>
      </w:pPr>
    </w:p>
    <w:p w:rsidR="00F35438" w:rsidRPr="009D26CC" w:rsidRDefault="00F35438" w:rsidP="00F35438">
      <w:pPr>
        <w:rPr>
          <w:rFonts w:ascii="Times New Roman" w:hAnsi="Times New Roman" w:cs="Times New Roman"/>
          <w:sz w:val="20"/>
          <w:szCs w:val="20"/>
        </w:rPr>
      </w:pPr>
    </w:p>
    <w:p w:rsidR="00F35438" w:rsidRPr="00F35438" w:rsidRDefault="00F35438" w:rsidP="00F35438">
      <w:pPr>
        <w:rPr>
          <w:rFonts w:ascii="Times New Roman" w:hAnsi="Times New Roman" w:cs="Times New Roman"/>
          <w:sz w:val="17"/>
          <w:szCs w:val="17"/>
        </w:rPr>
      </w:pPr>
    </w:p>
    <w:p w:rsidR="00F35438" w:rsidRPr="00F35438" w:rsidRDefault="00F35438" w:rsidP="00F35438">
      <w:pPr>
        <w:rPr>
          <w:rFonts w:ascii="Times New Roman" w:hAnsi="Times New Roman" w:cs="Times New Roman"/>
          <w:sz w:val="17"/>
          <w:szCs w:val="17"/>
        </w:rPr>
      </w:pPr>
    </w:p>
    <w:p w:rsidR="00F35438" w:rsidRPr="00F35438" w:rsidRDefault="00F35438" w:rsidP="00F35438">
      <w:pPr>
        <w:rPr>
          <w:rFonts w:ascii="Times New Roman" w:hAnsi="Times New Roman" w:cs="Times New Roman"/>
          <w:sz w:val="17"/>
          <w:szCs w:val="17"/>
        </w:rPr>
      </w:pPr>
    </w:p>
    <w:p w:rsidR="00F35438" w:rsidRDefault="00F35438" w:rsidP="00F35438">
      <w:pPr>
        <w:rPr>
          <w:rFonts w:ascii="Times New Roman" w:hAnsi="Times New Roman" w:cs="Times New Roman"/>
          <w:sz w:val="17"/>
          <w:szCs w:val="17"/>
        </w:rPr>
      </w:pPr>
    </w:p>
    <w:p w:rsidR="00846194" w:rsidRPr="00F35438" w:rsidRDefault="00846194" w:rsidP="00F35438">
      <w:pPr>
        <w:rPr>
          <w:rFonts w:ascii="Times New Roman" w:hAnsi="Times New Roman" w:cs="Times New Roman"/>
          <w:sz w:val="17"/>
          <w:szCs w:val="17"/>
        </w:rPr>
      </w:pPr>
    </w:p>
    <w:p w:rsidR="00F35438" w:rsidRPr="00F35438" w:rsidRDefault="00F35438" w:rsidP="00F35438">
      <w:pPr>
        <w:rPr>
          <w:rFonts w:ascii="Times New Roman" w:hAnsi="Times New Roman" w:cs="Times New Roman"/>
          <w:sz w:val="17"/>
          <w:szCs w:val="17"/>
        </w:rPr>
      </w:pPr>
    </w:p>
    <w:p w:rsidR="00F35438" w:rsidRPr="00F35438" w:rsidRDefault="00F35438" w:rsidP="00F35438">
      <w:pPr>
        <w:rPr>
          <w:rFonts w:ascii="Times New Roman" w:hAnsi="Times New Roman" w:cs="Times New Roman"/>
          <w:sz w:val="17"/>
          <w:szCs w:val="17"/>
        </w:rPr>
      </w:pPr>
    </w:p>
    <w:p w:rsidR="00722BF1" w:rsidRDefault="00722BF1" w:rsidP="00846194">
      <w:pPr>
        <w:rPr>
          <w:rFonts w:ascii="Times New Roman" w:hAnsi="Times New Roman" w:cs="Times New Roman"/>
          <w:b/>
          <w:sz w:val="20"/>
          <w:szCs w:val="20"/>
          <w:u w:val="single"/>
        </w:rPr>
      </w:pPr>
    </w:p>
    <w:p w:rsidR="00A572D5" w:rsidRPr="002925F6" w:rsidRDefault="00A572D5" w:rsidP="00A572D5">
      <w:pPr>
        <w:spacing w:after="0" w:line="240" w:lineRule="auto"/>
        <w:jc w:val="center"/>
        <w:rPr>
          <w:rFonts w:ascii="Times New Roman" w:hAnsi="Times New Roman" w:cs="Times New Roman"/>
          <w:b/>
          <w:sz w:val="20"/>
          <w:szCs w:val="20"/>
          <w:u w:val="single"/>
        </w:rPr>
      </w:pPr>
      <w:r w:rsidRPr="00610DE8">
        <w:rPr>
          <w:rFonts w:ascii="Times New Roman" w:hAnsi="Times New Roman" w:cs="Times New Roman"/>
          <w:b/>
          <w:noProof/>
          <w:sz w:val="24"/>
          <w:szCs w:val="24"/>
          <w:u w:val="single"/>
          <w:lang w:bidi="ta-IN"/>
        </w:rPr>
        <w:drawing>
          <wp:anchor distT="0" distB="0" distL="114300" distR="114300" simplePos="0" relativeHeight="251661312" behindDoc="0" locked="0" layoutInCell="1" allowOverlap="1" wp14:anchorId="504D40B3" wp14:editId="3EB7E7FF">
            <wp:simplePos x="0" y="0"/>
            <wp:positionH relativeFrom="column">
              <wp:posOffset>2618740</wp:posOffset>
            </wp:positionH>
            <wp:positionV relativeFrom="paragraph">
              <wp:posOffset>142875</wp:posOffset>
            </wp:positionV>
            <wp:extent cx="671195" cy="690245"/>
            <wp:effectExtent l="76200" t="19050" r="52705" b="1098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grayscl/>
                      <a:extLst>
                        <a:ext uri="{BEBA8EAE-BF5A-486C-A8C5-ECC9F3942E4B}">
                          <a14:imgProps xmlns:a14="http://schemas.microsoft.com/office/drawing/2010/main">
                            <a14:imgLayer r:embed="rId10">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Pr="002925F6">
        <w:rPr>
          <w:rFonts w:ascii="Times New Roman" w:hAnsi="Times New Roman" w:cs="Times New Roman"/>
          <w:b/>
          <w:sz w:val="20"/>
          <w:szCs w:val="20"/>
          <w:u w:val="single"/>
        </w:rPr>
        <w:t xml:space="preserve">SCHEMS OF </w:t>
      </w:r>
      <w:proofErr w:type="gramStart"/>
      <w:r w:rsidRPr="002925F6">
        <w:rPr>
          <w:rFonts w:ascii="Times New Roman" w:hAnsi="Times New Roman" w:cs="Times New Roman"/>
          <w:b/>
          <w:sz w:val="20"/>
          <w:szCs w:val="20"/>
          <w:u w:val="single"/>
        </w:rPr>
        <w:t>RECRUITMENT  OF</w:t>
      </w:r>
      <w:proofErr w:type="gramEnd"/>
      <w:r w:rsidRPr="002925F6">
        <w:rPr>
          <w:rFonts w:ascii="Times New Roman" w:hAnsi="Times New Roman" w:cs="Times New Roman"/>
          <w:b/>
          <w:sz w:val="20"/>
          <w:szCs w:val="20"/>
          <w:u w:val="single"/>
        </w:rPr>
        <w:t xml:space="preserve"> ACADEMIC STAFF</w:t>
      </w:r>
    </w:p>
    <w:p w:rsidR="00A572D5" w:rsidRDefault="00A572D5" w:rsidP="00A572D5">
      <w:pPr>
        <w:spacing w:after="0" w:line="240" w:lineRule="auto"/>
        <w:jc w:val="center"/>
        <w:rPr>
          <w:rFonts w:ascii="Times New Roman" w:hAnsi="Times New Roman" w:cs="Times New Roman"/>
          <w:b/>
          <w:sz w:val="24"/>
          <w:szCs w:val="24"/>
          <w:u w:val="single"/>
        </w:rPr>
      </w:pPr>
    </w:p>
    <w:p w:rsidR="00A572D5" w:rsidRPr="00F35438" w:rsidRDefault="00A572D5" w:rsidP="00A572D5">
      <w:pPr>
        <w:spacing w:after="0" w:line="240" w:lineRule="auto"/>
        <w:rPr>
          <w:rFonts w:ascii="Times New Roman" w:hAnsi="Times New Roman" w:cs="Times New Roman"/>
          <w:sz w:val="20"/>
          <w:szCs w:val="20"/>
        </w:rPr>
      </w:pPr>
      <w:r w:rsidRPr="00F35438">
        <w:rPr>
          <w:rFonts w:ascii="Times New Roman" w:hAnsi="Times New Roman" w:cs="Times New Roman"/>
          <w:b/>
          <w:sz w:val="20"/>
          <w:szCs w:val="20"/>
          <w:u w:val="single"/>
        </w:rPr>
        <w:t>Post &amp; Salary Code</w:t>
      </w:r>
    </w:p>
    <w:p w:rsidR="00A572D5" w:rsidRPr="00846194" w:rsidRDefault="00846194" w:rsidP="00A572D5">
      <w:pPr>
        <w:spacing w:after="0" w:line="240" w:lineRule="auto"/>
        <w:jc w:val="both"/>
        <w:rPr>
          <w:rFonts w:ascii="Times New Roman" w:hAnsi="Times New Roman" w:cs="Times New Roman"/>
          <w:sz w:val="20"/>
          <w:szCs w:val="20"/>
        </w:rPr>
      </w:pPr>
      <w:r w:rsidRPr="00846194">
        <w:rPr>
          <w:rFonts w:ascii="Times New Roman" w:hAnsi="Times New Roman" w:cs="Times New Roman"/>
          <w:sz w:val="20"/>
          <w:szCs w:val="20"/>
        </w:rPr>
        <w:t>Temporary Lecturer</w:t>
      </w:r>
      <w:r w:rsidR="00A572D5" w:rsidRPr="00846194">
        <w:rPr>
          <w:rFonts w:ascii="Times New Roman" w:hAnsi="Times New Roman" w:cs="Times New Roman"/>
          <w:sz w:val="20"/>
          <w:szCs w:val="20"/>
        </w:rPr>
        <w:t xml:space="preserve"> Non-(Medical/Dental)</w:t>
      </w:r>
    </w:p>
    <w:p w:rsidR="00A572D5" w:rsidRPr="00846194" w:rsidRDefault="00A572D5" w:rsidP="00846194">
      <w:pPr>
        <w:spacing w:after="0" w:line="240" w:lineRule="auto"/>
        <w:jc w:val="both"/>
        <w:rPr>
          <w:rFonts w:ascii="Times New Roman" w:hAnsi="Times New Roman" w:cs="Times New Roman"/>
          <w:sz w:val="20"/>
          <w:szCs w:val="20"/>
        </w:rPr>
      </w:pPr>
      <w:r w:rsidRPr="00846194">
        <w:rPr>
          <w:rFonts w:ascii="Times New Roman" w:hAnsi="Times New Roman" w:cs="Times New Roman"/>
          <w:sz w:val="20"/>
          <w:szCs w:val="20"/>
        </w:rPr>
        <w:t>Salary Scale</w:t>
      </w:r>
      <w:r w:rsidRPr="00846194">
        <w:rPr>
          <w:rFonts w:ascii="Times New Roman" w:hAnsi="Times New Roman" w:cs="Times New Roman"/>
          <w:sz w:val="20"/>
          <w:szCs w:val="20"/>
        </w:rPr>
        <w:tab/>
        <w:t xml:space="preserve">: </w:t>
      </w:r>
      <w:r w:rsidR="00846194" w:rsidRPr="00846194">
        <w:rPr>
          <w:rFonts w:ascii="Times New Roman" w:hAnsi="Times New Roman" w:cs="Times New Roman"/>
          <w:sz w:val="20"/>
          <w:szCs w:val="20"/>
        </w:rPr>
        <w:t>Rs.26</w:t>
      </w:r>
      <w:proofErr w:type="gramStart"/>
      <w:r w:rsidR="00846194" w:rsidRPr="00846194">
        <w:rPr>
          <w:rFonts w:ascii="Times New Roman" w:hAnsi="Times New Roman" w:cs="Times New Roman"/>
          <w:sz w:val="20"/>
          <w:szCs w:val="20"/>
        </w:rPr>
        <w:t>,020</w:t>
      </w:r>
      <w:proofErr w:type="gramEnd"/>
      <w:r w:rsidR="00846194" w:rsidRPr="00846194">
        <w:rPr>
          <w:rFonts w:ascii="Times New Roman" w:hAnsi="Times New Roman" w:cs="Times New Roman"/>
          <w:sz w:val="20"/>
          <w:szCs w:val="20"/>
        </w:rPr>
        <w:t>/- ( Fixed)</w:t>
      </w:r>
      <w:r w:rsidRPr="00846194">
        <w:rPr>
          <w:rFonts w:ascii="Times New Roman" w:hAnsi="Times New Roman" w:cs="Times New Roman"/>
          <w:sz w:val="20"/>
          <w:szCs w:val="20"/>
        </w:rPr>
        <w:t xml:space="preserve"> (U-AC </w:t>
      </w:r>
      <w:r w:rsidR="00846194" w:rsidRPr="00846194">
        <w:rPr>
          <w:rFonts w:ascii="Times New Roman" w:hAnsi="Times New Roman" w:cs="Times New Roman"/>
          <w:sz w:val="20"/>
          <w:szCs w:val="20"/>
        </w:rPr>
        <w:t>2</w:t>
      </w:r>
      <w:r w:rsidRPr="00846194">
        <w:rPr>
          <w:rFonts w:ascii="Times New Roman" w:hAnsi="Times New Roman" w:cs="Times New Roman"/>
          <w:sz w:val="20"/>
          <w:szCs w:val="20"/>
        </w:rPr>
        <w:t>)</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A572D5" w:rsidP="00A572D5">
      <w:pPr>
        <w:spacing w:after="0" w:line="240" w:lineRule="auto"/>
        <w:jc w:val="both"/>
        <w:rPr>
          <w:rFonts w:ascii="Times New Roman" w:hAnsi="Times New Roman" w:cs="Times New Roman"/>
          <w:b/>
          <w:bCs/>
          <w:sz w:val="20"/>
          <w:szCs w:val="20"/>
          <w:u w:val="single"/>
        </w:rPr>
      </w:pPr>
      <w:r w:rsidRPr="00F35438">
        <w:rPr>
          <w:rFonts w:ascii="Times New Roman" w:hAnsi="Times New Roman" w:cs="Times New Roman"/>
          <w:b/>
          <w:bCs/>
          <w:sz w:val="20"/>
          <w:szCs w:val="20"/>
          <w:u w:val="single"/>
        </w:rPr>
        <w:t xml:space="preserve">Method of Recruitment </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A572D5" w:rsidP="00A572D5">
      <w:pPr>
        <w:spacing w:after="0" w:line="240" w:lineRule="auto"/>
        <w:jc w:val="both"/>
        <w:rPr>
          <w:rFonts w:ascii="Times New Roman" w:hAnsi="Times New Roman" w:cs="Times New Roman"/>
          <w:sz w:val="20"/>
          <w:szCs w:val="20"/>
        </w:rPr>
      </w:pPr>
      <w:r w:rsidRPr="00F35438">
        <w:rPr>
          <w:rFonts w:ascii="Times New Roman" w:hAnsi="Times New Roman" w:cs="Times New Roman"/>
          <w:sz w:val="20"/>
          <w:szCs w:val="20"/>
        </w:rPr>
        <w:t>By Open advertisement</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A572D5" w:rsidP="00A572D5">
      <w:pPr>
        <w:spacing w:after="0" w:line="240" w:lineRule="auto"/>
        <w:jc w:val="both"/>
        <w:rPr>
          <w:rFonts w:ascii="Times New Roman" w:hAnsi="Times New Roman" w:cs="Times New Roman"/>
          <w:b/>
          <w:sz w:val="20"/>
          <w:szCs w:val="20"/>
          <w:u w:val="single"/>
        </w:rPr>
      </w:pPr>
      <w:r w:rsidRPr="00F35438">
        <w:rPr>
          <w:rFonts w:ascii="Times New Roman" w:hAnsi="Times New Roman" w:cs="Times New Roman"/>
          <w:b/>
          <w:sz w:val="20"/>
          <w:szCs w:val="20"/>
          <w:u w:val="single"/>
        </w:rPr>
        <w:t>Qualifications</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846194" w:rsidP="00A572D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Same as for Lecturer (Probationary)</w:t>
      </w:r>
      <w:r w:rsidR="00722BF1">
        <w:rPr>
          <w:rFonts w:ascii="Times New Roman" w:hAnsi="Times New Roman" w:cs="Times New Roman"/>
          <w:sz w:val="20"/>
          <w:szCs w:val="20"/>
        </w:rPr>
        <w:t>.</w:t>
      </w:r>
    </w:p>
    <w:p w:rsidR="00A572D5" w:rsidRPr="00F35438" w:rsidRDefault="00A572D5" w:rsidP="00A572D5">
      <w:pPr>
        <w:spacing w:after="0" w:line="240" w:lineRule="auto"/>
        <w:ind w:left="720" w:hanging="720"/>
        <w:jc w:val="both"/>
        <w:rPr>
          <w:rFonts w:ascii="Times New Roman" w:hAnsi="Times New Roman" w:cs="Times New Roman"/>
          <w:sz w:val="20"/>
          <w:szCs w:val="20"/>
        </w:rPr>
      </w:pPr>
    </w:p>
    <w:p w:rsidR="00A572D5" w:rsidRPr="00F35438" w:rsidRDefault="00701D81" w:rsidP="00A572D5">
      <w:pPr>
        <w:spacing w:after="0" w:line="240" w:lineRule="auto"/>
        <w:ind w:left="720" w:hanging="720"/>
        <w:jc w:val="both"/>
        <w:rPr>
          <w:rFonts w:ascii="Times New Roman" w:hAnsi="Times New Roman" w:cs="Times New Roman"/>
          <w:b/>
          <w:sz w:val="20"/>
          <w:szCs w:val="20"/>
        </w:rPr>
      </w:pPr>
      <w:proofErr w:type="gramStart"/>
      <w:r>
        <w:rPr>
          <w:rFonts w:ascii="Times New Roman" w:hAnsi="Times New Roman" w:cs="Times New Roman"/>
          <w:b/>
          <w:sz w:val="20"/>
          <w:szCs w:val="20"/>
        </w:rPr>
        <w:t>Selection :</w:t>
      </w:r>
      <w:proofErr w:type="gramEnd"/>
    </w:p>
    <w:p w:rsidR="00A572D5" w:rsidRPr="00F35438" w:rsidRDefault="00A572D5" w:rsidP="00A572D5">
      <w:pPr>
        <w:pStyle w:val="ListParagraph"/>
        <w:spacing w:after="0" w:line="240" w:lineRule="auto"/>
        <w:ind w:left="1080"/>
        <w:jc w:val="both"/>
        <w:rPr>
          <w:rFonts w:ascii="Times New Roman" w:hAnsi="Times New Roman" w:cs="Times New Roman"/>
          <w:sz w:val="20"/>
          <w:szCs w:val="20"/>
        </w:rPr>
      </w:pPr>
    </w:p>
    <w:p w:rsidR="00A572D5" w:rsidRPr="0005774F" w:rsidRDefault="00846194" w:rsidP="0005774F">
      <w:pPr>
        <w:spacing w:after="0" w:line="240" w:lineRule="auto"/>
        <w:ind w:firstLine="720"/>
        <w:jc w:val="both"/>
        <w:rPr>
          <w:rFonts w:ascii="Times New Roman" w:hAnsi="Times New Roman" w:cs="Times New Roman"/>
          <w:sz w:val="20"/>
          <w:szCs w:val="20"/>
        </w:rPr>
      </w:pPr>
      <w:r w:rsidRPr="0005774F">
        <w:rPr>
          <w:rFonts w:ascii="Times New Roman" w:hAnsi="Times New Roman" w:cs="Times New Roman"/>
          <w:sz w:val="20"/>
          <w:szCs w:val="20"/>
        </w:rPr>
        <w:t>Based on the performance in the interview, the university has the right to appoint as Temporary Lecturer.</w:t>
      </w:r>
    </w:p>
    <w:p w:rsidR="00A572D5" w:rsidRDefault="00A572D5" w:rsidP="00A572D5">
      <w:pPr>
        <w:spacing w:after="0" w:line="240" w:lineRule="auto"/>
        <w:jc w:val="both"/>
        <w:rPr>
          <w:rFonts w:ascii="Times New Roman" w:hAnsi="Times New Roman" w:cs="Times New Roman"/>
          <w:b/>
          <w:sz w:val="17"/>
          <w:szCs w:val="17"/>
          <w:u w:val="single"/>
        </w:rPr>
      </w:pPr>
    </w:p>
    <w:p w:rsidR="00A572D5" w:rsidRPr="0078348E" w:rsidRDefault="00A572D5" w:rsidP="00A572D5">
      <w:pPr>
        <w:spacing w:after="0" w:line="240" w:lineRule="auto"/>
        <w:jc w:val="both"/>
        <w:rPr>
          <w:rFonts w:ascii="Times New Roman" w:hAnsi="Times New Roman" w:cs="Times New Roman"/>
          <w:sz w:val="20"/>
          <w:szCs w:val="20"/>
        </w:rPr>
      </w:pPr>
      <w:r w:rsidRPr="0078348E">
        <w:rPr>
          <w:rFonts w:ascii="Times New Roman" w:hAnsi="Times New Roman" w:cs="Times New Roman"/>
          <w:b/>
          <w:sz w:val="20"/>
          <w:szCs w:val="20"/>
          <w:u w:val="single"/>
        </w:rPr>
        <w:t>Benefits:</w:t>
      </w:r>
    </w:p>
    <w:p w:rsidR="00A572D5" w:rsidRPr="0078348E" w:rsidRDefault="00A572D5" w:rsidP="00A572D5">
      <w:pPr>
        <w:spacing w:after="0" w:line="240" w:lineRule="auto"/>
        <w:jc w:val="both"/>
        <w:rPr>
          <w:rFonts w:ascii="Times New Roman" w:hAnsi="Times New Roman" w:cs="Times New Roman"/>
          <w:sz w:val="20"/>
          <w:szCs w:val="20"/>
        </w:rPr>
      </w:pPr>
    </w:p>
    <w:p w:rsidR="00846194" w:rsidRPr="005614D2" w:rsidRDefault="00846194" w:rsidP="00846194">
      <w:pPr>
        <w:pStyle w:val="ListParagraph"/>
        <w:numPr>
          <w:ilvl w:val="0"/>
          <w:numId w:val="10"/>
        </w:numPr>
        <w:spacing w:after="0" w:line="240" w:lineRule="auto"/>
        <w:ind w:left="270" w:hanging="270"/>
        <w:jc w:val="both"/>
        <w:rPr>
          <w:rFonts w:ascii="Times New Roman" w:hAnsi="Times New Roman" w:cs="Times New Roman"/>
          <w:sz w:val="20"/>
          <w:szCs w:val="20"/>
        </w:rPr>
      </w:pPr>
      <w:r w:rsidRPr="005614D2">
        <w:rPr>
          <w:rFonts w:ascii="Times New Roman" w:hAnsi="Times New Roman" w:cs="Times New Roman"/>
          <w:sz w:val="20"/>
          <w:szCs w:val="20"/>
        </w:rPr>
        <w:t>Selected candidates will contribute 10% from their monthly salary to the Universities’ Provident Fund while the employer will make a contribution of 15% of their salary to the University Provident Fund. In addition they will become contributors to the Employees’ Trust Fund which the University will contribute an amount equivalent to 3% of the Salary.</w:t>
      </w:r>
    </w:p>
    <w:p w:rsidR="00A572D5" w:rsidRPr="005614D2" w:rsidRDefault="00A572D5" w:rsidP="00A572D5">
      <w:pPr>
        <w:spacing w:after="0" w:line="240" w:lineRule="auto"/>
        <w:ind w:left="270" w:hanging="270"/>
        <w:jc w:val="both"/>
        <w:rPr>
          <w:rFonts w:ascii="Times New Roman" w:hAnsi="Times New Roman" w:cs="Times New Roman"/>
          <w:sz w:val="20"/>
          <w:szCs w:val="20"/>
        </w:rPr>
      </w:pPr>
    </w:p>
    <w:p w:rsidR="00A572D5" w:rsidRPr="005614D2" w:rsidRDefault="00A5653F" w:rsidP="00A572D5">
      <w:pPr>
        <w:pStyle w:val="ListParagraph"/>
        <w:numPr>
          <w:ilvl w:val="0"/>
          <w:numId w:val="8"/>
        </w:num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Following</w:t>
      </w:r>
      <w:r w:rsidR="00A572D5" w:rsidRPr="005614D2">
        <w:rPr>
          <w:rFonts w:ascii="Times New Roman" w:hAnsi="Times New Roman" w:cs="Times New Roman"/>
          <w:sz w:val="20"/>
          <w:szCs w:val="20"/>
        </w:rPr>
        <w:t xml:space="preserve"> other allowances determined by the University Grants Commission will be paid in addition to the above salary.</w:t>
      </w:r>
    </w:p>
    <w:p w:rsidR="00A572D5" w:rsidRPr="0078348E" w:rsidRDefault="00A572D5" w:rsidP="00A572D5">
      <w:pPr>
        <w:spacing w:after="0" w:line="240" w:lineRule="auto"/>
        <w:jc w:val="both"/>
        <w:rPr>
          <w:rFonts w:ascii="Times New Roman" w:hAnsi="Times New Roman" w:cs="Times New Roman"/>
          <w:sz w:val="20"/>
          <w:szCs w:val="20"/>
        </w:rPr>
      </w:pPr>
    </w:p>
    <w:p w:rsidR="00A572D5" w:rsidRPr="0078348E" w:rsidRDefault="00A572D5" w:rsidP="00A572D5">
      <w:pPr>
        <w:pStyle w:val="ListParagraph"/>
        <w:numPr>
          <w:ilvl w:val="0"/>
          <w:numId w:val="9"/>
        </w:numPr>
        <w:spacing w:after="0" w:line="240" w:lineRule="auto"/>
        <w:jc w:val="both"/>
        <w:rPr>
          <w:rFonts w:ascii="Times New Roman" w:hAnsi="Times New Roman" w:cs="Times New Roman"/>
          <w:sz w:val="20"/>
          <w:szCs w:val="20"/>
        </w:rPr>
      </w:pPr>
      <w:r w:rsidRPr="0078348E">
        <w:rPr>
          <w:rFonts w:ascii="Times New Roman" w:hAnsi="Times New Roman" w:cs="Times New Roman"/>
          <w:sz w:val="20"/>
          <w:szCs w:val="20"/>
        </w:rPr>
        <w:t>Cost of Living</w:t>
      </w:r>
    </w:p>
    <w:p w:rsidR="00A572D5" w:rsidRPr="0078348E" w:rsidRDefault="00A572D5" w:rsidP="00A572D5">
      <w:pPr>
        <w:pStyle w:val="ListParagraph"/>
        <w:numPr>
          <w:ilvl w:val="0"/>
          <w:numId w:val="9"/>
        </w:numPr>
        <w:spacing w:after="0" w:line="240" w:lineRule="auto"/>
        <w:jc w:val="both"/>
        <w:rPr>
          <w:rFonts w:ascii="Times New Roman" w:hAnsi="Times New Roman" w:cs="Times New Roman"/>
          <w:sz w:val="20"/>
          <w:szCs w:val="20"/>
        </w:rPr>
      </w:pPr>
      <w:r w:rsidRPr="0078348E">
        <w:rPr>
          <w:rFonts w:ascii="Times New Roman" w:hAnsi="Times New Roman" w:cs="Times New Roman"/>
          <w:sz w:val="20"/>
          <w:szCs w:val="20"/>
        </w:rPr>
        <w:t>Special allowance</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A572D5" w:rsidP="00A572D5">
      <w:pPr>
        <w:spacing w:after="0" w:line="240" w:lineRule="auto"/>
        <w:jc w:val="both"/>
        <w:rPr>
          <w:rFonts w:ascii="Times New Roman" w:hAnsi="Times New Roman" w:cs="Times New Roman"/>
          <w:b/>
          <w:sz w:val="20"/>
          <w:szCs w:val="20"/>
          <w:u w:val="single"/>
        </w:rPr>
      </w:pPr>
      <w:r w:rsidRPr="00F35438">
        <w:rPr>
          <w:rFonts w:ascii="Times New Roman" w:hAnsi="Times New Roman" w:cs="Times New Roman"/>
          <w:b/>
          <w:sz w:val="20"/>
          <w:szCs w:val="20"/>
          <w:u w:val="single"/>
        </w:rPr>
        <w:t>Other Conditions:</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97228" w:rsidRDefault="00A572D5" w:rsidP="00F97228">
      <w:pPr>
        <w:pStyle w:val="ListParagraph"/>
        <w:numPr>
          <w:ilvl w:val="0"/>
          <w:numId w:val="12"/>
        </w:numPr>
        <w:spacing w:after="0" w:line="240" w:lineRule="auto"/>
        <w:jc w:val="both"/>
        <w:rPr>
          <w:rFonts w:ascii="Times New Roman" w:hAnsi="Times New Roman" w:cs="Times New Roman"/>
          <w:sz w:val="20"/>
          <w:szCs w:val="20"/>
        </w:rPr>
      </w:pPr>
      <w:r w:rsidRPr="00F97228">
        <w:rPr>
          <w:rFonts w:ascii="Times New Roman" w:hAnsi="Times New Roman" w:cs="Times New Roman"/>
          <w:sz w:val="20"/>
          <w:szCs w:val="20"/>
        </w:rPr>
        <w:t>Candidates in the University    Service/Government Departments/Public Corporations/Statutory Boards should channel their applications through the Heads of their respective institutions.</w:t>
      </w:r>
    </w:p>
    <w:p w:rsidR="00A572D5" w:rsidRPr="00F35438" w:rsidRDefault="00A572D5" w:rsidP="00F97228">
      <w:pPr>
        <w:spacing w:after="0" w:line="240" w:lineRule="auto"/>
        <w:ind w:left="720" w:hanging="360"/>
        <w:jc w:val="both"/>
        <w:rPr>
          <w:rFonts w:ascii="Times New Roman" w:hAnsi="Times New Roman" w:cs="Times New Roman"/>
          <w:sz w:val="20"/>
          <w:szCs w:val="20"/>
        </w:rPr>
      </w:pPr>
    </w:p>
    <w:p w:rsidR="00A572D5" w:rsidRPr="00F97228" w:rsidRDefault="00A572D5" w:rsidP="00F97228">
      <w:pPr>
        <w:pStyle w:val="ListParagraph"/>
        <w:numPr>
          <w:ilvl w:val="0"/>
          <w:numId w:val="12"/>
        </w:numPr>
        <w:spacing w:after="0" w:line="240" w:lineRule="auto"/>
        <w:jc w:val="both"/>
        <w:rPr>
          <w:rFonts w:ascii="Times New Roman" w:hAnsi="Times New Roman" w:cs="Times New Roman"/>
          <w:sz w:val="20"/>
          <w:szCs w:val="20"/>
        </w:rPr>
      </w:pPr>
      <w:r w:rsidRPr="00F97228">
        <w:rPr>
          <w:rFonts w:ascii="Times New Roman" w:hAnsi="Times New Roman" w:cs="Times New Roman"/>
          <w:sz w:val="20"/>
          <w:szCs w:val="20"/>
        </w:rPr>
        <w:t xml:space="preserve">Applications which do not conform to these requirements, </w:t>
      </w:r>
      <w:proofErr w:type="gramStart"/>
      <w:r w:rsidRPr="00F97228">
        <w:rPr>
          <w:rFonts w:ascii="Times New Roman" w:hAnsi="Times New Roman" w:cs="Times New Roman"/>
          <w:sz w:val="20"/>
          <w:szCs w:val="20"/>
        </w:rPr>
        <w:t>Incomplete</w:t>
      </w:r>
      <w:proofErr w:type="gramEnd"/>
      <w:r w:rsidRPr="00F97228">
        <w:rPr>
          <w:rFonts w:ascii="Times New Roman" w:hAnsi="Times New Roman" w:cs="Times New Roman"/>
          <w:sz w:val="20"/>
          <w:szCs w:val="20"/>
        </w:rPr>
        <w:t xml:space="preserve"> applications and applications received after the closing date will be rejected without intimation.</w:t>
      </w:r>
    </w:p>
    <w:p w:rsidR="00A572D5" w:rsidRPr="00F35438" w:rsidRDefault="00A572D5" w:rsidP="00F97228">
      <w:pPr>
        <w:spacing w:after="0" w:line="240" w:lineRule="auto"/>
        <w:ind w:left="720" w:hanging="360"/>
        <w:jc w:val="both"/>
        <w:rPr>
          <w:rFonts w:ascii="Times New Roman" w:hAnsi="Times New Roman" w:cs="Times New Roman"/>
          <w:sz w:val="20"/>
          <w:szCs w:val="20"/>
        </w:rPr>
      </w:pPr>
    </w:p>
    <w:p w:rsidR="00A572D5" w:rsidRPr="00F97228" w:rsidRDefault="00A572D5" w:rsidP="00F97228">
      <w:pPr>
        <w:pStyle w:val="ListParagraph"/>
        <w:numPr>
          <w:ilvl w:val="0"/>
          <w:numId w:val="12"/>
        </w:numPr>
        <w:spacing w:after="0" w:line="240" w:lineRule="auto"/>
        <w:jc w:val="both"/>
        <w:rPr>
          <w:rFonts w:ascii="Times New Roman" w:hAnsi="Times New Roman" w:cs="Times New Roman"/>
          <w:sz w:val="20"/>
          <w:szCs w:val="20"/>
        </w:rPr>
      </w:pPr>
      <w:r w:rsidRPr="00F97228">
        <w:rPr>
          <w:rFonts w:ascii="Times New Roman" w:hAnsi="Times New Roman" w:cs="Times New Roman"/>
          <w:sz w:val="20"/>
          <w:szCs w:val="20"/>
        </w:rPr>
        <w:t>Name of the post applied for should be indicated on the top left hand corner of the envelope and sent under registered cover to the Deputy Registrar/Academic Establishments of the University of Sri Jayewardenepura.</w:t>
      </w:r>
    </w:p>
    <w:p w:rsidR="00A572D5" w:rsidRPr="00F35438" w:rsidRDefault="00A572D5" w:rsidP="00F97228">
      <w:pPr>
        <w:spacing w:after="0" w:line="240" w:lineRule="auto"/>
        <w:ind w:left="720" w:hanging="360"/>
        <w:jc w:val="both"/>
        <w:rPr>
          <w:rFonts w:ascii="Times New Roman" w:hAnsi="Times New Roman" w:cs="Times New Roman"/>
          <w:sz w:val="20"/>
          <w:szCs w:val="20"/>
        </w:rPr>
      </w:pPr>
    </w:p>
    <w:p w:rsidR="00A572D5" w:rsidRPr="00F97228" w:rsidRDefault="00A572D5" w:rsidP="00F97228">
      <w:pPr>
        <w:pStyle w:val="ListParagraph"/>
        <w:numPr>
          <w:ilvl w:val="0"/>
          <w:numId w:val="12"/>
        </w:numPr>
        <w:spacing w:after="0" w:line="240" w:lineRule="auto"/>
        <w:jc w:val="both"/>
        <w:rPr>
          <w:rFonts w:ascii="Times New Roman" w:hAnsi="Times New Roman" w:cs="Times New Roman"/>
          <w:sz w:val="20"/>
          <w:szCs w:val="20"/>
        </w:rPr>
      </w:pPr>
      <w:r w:rsidRPr="00F97228">
        <w:rPr>
          <w:rFonts w:ascii="Times New Roman" w:hAnsi="Times New Roman" w:cs="Times New Roman"/>
          <w:sz w:val="20"/>
          <w:szCs w:val="20"/>
        </w:rPr>
        <w:t>The Closing date of applications will be as given in the paper notice.</w:t>
      </w:r>
    </w:p>
    <w:p w:rsidR="00A572D5" w:rsidRPr="00F35438" w:rsidRDefault="00A572D5" w:rsidP="00A572D5">
      <w:pPr>
        <w:spacing w:after="0" w:line="240" w:lineRule="auto"/>
        <w:jc w:val="both"/>
        <w:rPr>
          <w:rFonts w:ascii="Times New Roman" w:hAnsi="Times New Roman" w:cs="Times New Roman"/>
          <w:sz w:val="20"/>
          <w:szCs w:val="20"/>
        </w:rPr>
      </w:pPr>
    </w:p>
    <w:p w:rsidR="00A572D5" w:rsidRPr="00F35438" w:rsidRDefault="00A572D5" w:rsidP="00A572D5">
      <w:pPr>
        <w:spacing w:after="0" w:line="240" w:lineRule="auto"/>
        <w:jc w:val="both"/>
        <w:rPr>
          <w:rFonts w:ascii="Times New Roman" w:hAnsi="Times New Roman" w:cs="Times New Roman"/>
          <w:sz w:val="20"/>
          <w:szCs w:val="20"/>
        </w:rPr>
      </w:pPr>
    </w:p>
    <w:p w:rsidR="006E24FC" w:rsidRDefault="006E24FC" w:rsidP="006E24FC">
      <w:pPr>
        <w:spacing w:after="0" w:line="240" w:lineRule="auto"/>
        <w:jc w:val="both"/>
        <w:rPr>
          <w:rFonts w:ascii="Times New Roman" w:hAnsi="Times New Roman" w:cs="Times New Roman"/>
          <w:sz w:val="20"/>
          <w:szCs w:val="20"/>
        </w:rPr>
      </w:pPr>
    </w:p>
    <w:p w:rsidR="006E24FC" w:rsidRDefault="006E24FC" w:rsidP="006E24FC">
      <w:pPr>
        <w:spacing w:after="0" w:line="240" w:lineRule="auto"/>
        <w:jc w:val="both"/>
        <w:rPr>
          <w:rFonts w:ascii="Times New Roman" w:hAnsi="Times New Roman" w:cs="Times New Roman"/>
          <w:sz w:val="20"/>
          <w:szCs w:val="20"/>
        </w:rPr>
      </w:pPr>
    </w:p>
    <w:p w:rsidR="00A572D5" w:rsidRPr="00F35438" w:rsidRDefault="00A572D5" w:rsidP="006E24FC">
      <w:pPr>
        <w:spacing w:after="0" w:line="240" w:lineRule="auto"/>
        <w:jc w:val="both"/>
        <w:rPr>
          <w:rFonts w:ascii="Times New Roman" w:hAnsi="Times New Roman" w:cs="Times New Roman"/>
          <w:sz w:val="20"/>
          <w:szCs w:val="20"/>
        </w:rPr>
      </w:pPr>
      <w:bookmarkStart w:id="0" w:name="_GoBack"/>
      <w:bookmarkEnd w:id="0"/>
      <w:r w:rsidRPr="00F35438">
        <w:rPr>
          <w:rFonts w:ascii="Times New Roman" w:hAnsi="Times New Roman" w:cs="Times New Roman"/>
          <w:sz w:val="20"/>
          <w:szCs w:val="20"/>
        </w:rPr>
        <w:t>Registrar</w:t>
      </w:r>
    </w:p>
    <w:p w:rsidR="00A572D5" w:rsidRPr="00F35438" w:rsidRDefault="00A572D5" w:rsidP="00A572D5">
      <w:pPr>
        <w:spacing w:after="0" w:line="240" w:lineRule="auto"/>
        <w:jc w:val="both"/>
        <w:rPr>
          <w:rFonts w:ascii="Times New Roman" w:hAnsi="Times New Roman" w:cs="Times New Roman"/>
          <w:sz w:val="20"/>
          <w:szCs w:val="20"/>
        </w:rPr>
      </w:pPr>
      <w:proofErr w:type="gramStart"/>
      <w:r w:rsidRPr="00F35438">
        <w:rPr>
          <w:rFonts w:ascii="Times New Roman" w:hAnsi="Times New Roman" w:cs="Times New Roman"/>
          <w:sz w:val="20"/>
          <w:szCs w:val="20"/>
        </w:rPr>
        <w:t>University of Sri Jayewardenepura.</w:t>
      </w:r>
      <w:proofErr w:type="gramEnd"/>
    </w:p>
    <w:p w:rsidR="00A572D5" w:rsidRPr="00F35438" w:rsidRDefault="00A572D5" w:rsidP="00A572D5">
      <w:pPr>
        <w:spacing w:after="0" w:line="240" w:lineRule="auto"/>
        <w:jc w:val="both"/>
        <w:rPr>
          <w:rFonts w:ascii="Times New Roman" w:hAnsi="Times New Roman" w:cs="Times New Roman"/>
          <w:sz w:val="20"/>
          <w:szCs w:val="20"/>
        </w:rPr>
      </w:pPr>
      <w:proofErr w:type="spellStart"/>
      <w:proofErr w:type="gramStart"/>
      <w:r w:rsidRPr="00F35438">
        <w:rPr>
          <w:rFonts w:ascii="Times New Roman" w:hAnsi="Times New Roman" w:cs="Times New Roman"/>
          <w:sz w:val="20"/>
          <w:szCs w:val="20"/>
        </w:rPr>
        <w:t>Gangadawila</w:t>
      </w:r>
      <w:proofErr w:type="spellEnd"/>
      <w:r w:rsidRPr="00F35438">
        <w:rPr>
          <w:rFonts w:ascii="Times New Roman" w:hAnsi="Times New Roman" w:cs="Times New Roman"/>
          <w:sz w:val="20"/>
          <w:szCs w:val="20"/>
        </w:rPr>
        <w:t>.</w:t>
      </w:r>
      <w:proofErr w:type="gramEnd"/>
    </w:p>
    <w:p w:rsidR="00A572D5" w:rsidRPr="00F35438" w:rsidRDefault="00A572D5" w:rsidP="00A572D5">
      <w:pPr>
        <w:spacing w:after="0" w:line="240" w:lineRule="auto"/>
        <w:jc w:val="both"/>
        <w:rPr>
          <w:rFonts w:ascii="Times New Roman" w:hAnsi="Times New Roman" w:cs="Times New Roman"/>
          <w:sz w:val="20"/>
          <w:szCs w:val="20"/>
        </w:rPr>
      </w:pPr>
      <w:proofErr w:type="spellStart"/>
      <w:proofErr w:type="gramStart"/>
      <w:r w:rsidRPr="00F35438">
        <w:rPr>
          <w:rFonts w:ascii="Times New Roman" w:hAnsi="Times New Roman" w:cs="Times New Roman"/>
          <w:sz w:val="20"/>
          <w:szCs w:val="20"/>
        </w:rPr>
        <w:t>Nugegoda</w:t>
      </w:r>
      <w:proofErr w:type="spellEnd"/>
      <w:r w:rsidRPr="00F35438">
        <w:rPr>
          <w:rFonts w:ascii="Times New Roman" w:hAnsi="Times New Roman" w:cs="Times New Roman"/>
          <w:sz w:val="20"/>
          <w:szCs w:val="20"/>
        </w:rPr>
        <w:t>.</w:t>
      </w:r>
      <w:proofErr w:type="gramEnd"/>
    </w:p>
    <w:p w:rsidR="00A572D5" w:rsidRPr="00F35438" w:rsidRDefault="00A572D5" w:rsidP="00F35438">
      <w:pPr>
        <w:ind w:firstLine="720"/>
        <w:rPr>
          <w:rFonts w:ascii="Times New Roman" w:hAnsi="Times New Roman" w:cs="Times New Roman"/>
          <w:sz w:val="17"/>
          <w:szCs w:val="17"/>
        </w:rPr>
      </w:pPr>
    </w:p>
    <w:sectPr w:rsidR="00A572D5" w:rsidRPr="00F35438" w:rsidSect="00610DE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D3" w:rsidRDefault="00BA15D3" w:rsidP="00DC48AF">
      <w:pPr>
        <w:spacing w:after="0" w:line="240" w:lineRule="auto"/>
      </w:pPr>
      <w:r>
        <w:separator/>
      </w:r>
    </w:p>
  </w:endnote>
  <w:endnote w:type="continuationSeparator" w:id="0">
    <w:p w:rsidR="00BA15D3" w:rsidRDefault="00BA15D3"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D3" w:rsidRDefault="00BA15D3" w:rsidP="00DC48AF">
      <w:pPr>
        <w:spacing w:after="0" w:line="240" w:lineRule="auto"/>
      </w:pPr>
      <w:r>
        <w:separator/>
      </w:r>
    </w:p>
  </w:footnote>
  <w:footnote w:type="continuationSeparator" w:id="0">
    <w:p w:rsidR="00BA15D3" w:rsidRDefault="00BA15D3" w:rsidP="00DC4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4CC6"/>
    <w:multiLevelType w:val="hybridMultilevel"/>
    <w:tmpl w:val="1B26D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1983"/>
    <w:multiLevelType w:val="hybridMultilevel"/>
    <w:tmpl w:val="F53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95DD4"/>
    <w:multiLevelType w:val="hybridMultilevel"/>
    <w:tmpl w:val="D0CA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74D06"/>
    <w:multiLevelType w:val="hybridMultilevel"/>
    <w:tmpl w:val="5C9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F1043C"/>
    <w:multiLevelType w:val="hybridMultilevel"/>
    <w:tmpl w:val="9046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77476B"/>
    <w:multiLevelType w:val="hybridMultilevel"/>
    <w:tmpl w:val="4BD6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A2627F"/>
    <w:multiLevelType w:val="hybridMultilevel"/>
    <w:tmpl w:val="FDD6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11"/>
  </w:num>
  <w:num w:numId="4">
    <w:abstractNumId w:val="7"/>
  </w:num>
  <w:num w:numId="5">
    <w:abstractNumId w:val="4"/>
  </w:num>
  <w:num w:numId="6">
    <w:abstractNumId w:val="6"/>
  </w:num>
  <w:num w:numId="7">
    <w:abstractNumId w:val="2"/>
  </w:num>
  <w:num w:numId="8">
    <w:abstractNumId w:val="8"/>
  </w:num>
  <w:num w:numId="9">
    <w:abstractNumId w:val="10"/>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199D"/>
    <w:rsid w:val="000172BC"/>
    <w:rsid w:val="00046390"/>
    <w:rsid w:val="0005774F"/>
    <w:rsid w:val="000A25CF"/>
    <w:rsid w:val="000A5EA9"/>
    <w:rsid w:val="000C7B42"/>
    <w:rsid w:val="001C6280"/>
    <w:rsid w:val="001E58B6"/>
    <w:rsid w:val="002925F6"/>
    <w:rsid w:val="002B49E0"/>
    <w:rsid w:val="002C744C"/>
    <w:rsid w:val="002F5F36"/>
    <w:rsid w:val="00311F9E"/>
    <w:rsid w:val="00354BCF"/>
    <w:rsid w:val="00386A4B"/>
    <w:rsid w:val="004113EC"/>
    <w:rsid w:val="00426D4B"/>
    <w:rsid w:val="0052146D"/>
    <w:rsid w:val="00523EE3"/>
    <w:rsid w:val="005614D2"/>
    <w:rsid w:val="005A2140"/>
    <w:rsid w:val="005A4868"/>
    <w:rsid w:val="005A7150"/>
    <w:rsid w:val="005B24B4"/>
    <w:rsid w:val="00610DE8"/>
    <w:rsid w:val="006324FF"/>
    <w:rsid w:val="0063764E"/>
    <w:rsid w:val="00671CA0"/>
    <w:rsid w:val="006E24FC"/>
    <w:rsid w:val="00701D81"/>
    <w:rsid w:val="00722BF1"/>
    <w:rsid w:val="0078348E"/>
    <w:rsid w:val="007A5B10"/>
    <w:rsid w:val="007C5AC1"/>
    <w:rsid w:val="00821F2F"/>
    <w:rsid w:val="00840133"/>
    <w:rsid w:val="00846194"/>
    <w:rsid w:val="008476A6"/>
    <w:rsid w:val="00873743"/>
    <w:rsid w:val="009012E8"/>
    <w:rsid w:val="00951BF1"/>
    <w:rsid w:val="0097696D"/>
    <w:rsid w:val="009D26CC"/>
    <w:rsid w:val="00A24C05"/>
    <w:rsid w:val="00A52AFA"/>
    <w:rsid w:val="00A5653F"/>
    <w:rsid w:val="00A572D5"/>
    <w:rsid w:val="00A63A9A"/>
    <w:rsid w:val="00A77D3C"/>
    <w:rsid w:val="00AF3CB5"/>
    <w:rsid w:val="00B1706D"/>
    <w:rsid w:val="00B31914"/>
    <w:rsid w:val="00B6764A"/>
    <w:rsid w:val="00B702C8"/>
    <w:rsid w:val="00B7140E"/>
    <w:rsid w:val="00B7776A"/>
    <w:rsid w:val="00BA15D3"/>
    <w:rsid w:val="00BA58BB"/>
    <w:rsid w:val="00BA5AC2"/>
    <w:rsid w:val="00C038D3"/>
    <w:rsid w:val="00C20302"/>
    <w:rsid w:val="00C24833"/>
    <w:rsid w:val="00C2486C"/>
    <w:rsid w:val="00CB4514"/>
    <w:rsid w:val="00D04091"/>
    <w:rsid w:val="00D32BE0"/>
    <w:rsid w:val="00D7199D"/>
    <w:rsid w:val="00D73410"/>
    <w:rsid w:val="00DC48AF"/>
    <w:rsid w:val="00DD2848"/>
    <w:rsid w:val="00E81534"/>
    <w:rsid w:val="00F35438"/>
    <w:rsid w:val="00F61740"/>
    <w:rsid w:val="00F66B86"/>
    <w:rsid w:val="00F75B2F"/>
    <w:rsid w:val="00F9722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EB56-873F-4C1A-A390-1E736D2C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AE1</cp:lastModifiedBy>
  <cp:revision>63</cp:revision>
  <cp:lastPrinted>2016-06-20T05:08:00Z</cp:lastPrinted>
  <dcterms:created xsi:type="dcterms:W3CDTF">2016-06-17T11:04:00Z</dcterms:created>
  <dcterms:modified xsi:type="dcterms:W3CDTF">2016-10-21T09:06:00Z</dcterms:modified>
</cp:coreProperties>
</file>